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Публичный доклад директора МБОУСОШ №5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пгт. Сибирцево Черниговского муниципального округа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Приморского края за 2025–2026 учебный год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Уважаемые родители, дорогие ученики, коллеги и партнёры нашей школы!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Каждый год мы собираемся, чтобы подвести итоги,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посмотреть, что нам удалось сделать, и наметить планы на будущее. Мне очень важно, чтобы вы знали: школа живёт, дышит, развивается, и все наши достижения — это результат общей работы. Мы не просто отчитываемся — мы делимся с вами радостью побед, говорим о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трудностях и ищем вместе пути их преодоления. Ведь школа — это не здание и не документы, это люди: вы, ваши дети, наши педагоги. Именно вы — главные герои этого отчёта.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Итак, 2025–2026 учебный год был для нас насыщенным, интересным и, без сомнения, успешны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м. Давайте обо всём по порядку.</w:t>
      </w:r>
    </w:p>
    <w:p w:rsidR="007C1B6C" w:rsidRDefault="00CD2193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ОБЩИЕ СВЕДЕНИЯ О ШКОЛЕ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История развития образовательного учреждения, История нашей школы неразрывно связана с историей поселка. Школе уже больше 90 лет, это возраст зрелости, а зрелость предполагает опыт, профессиональное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мастерство и вечное стремление к совершенству.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Сегодня МБОУСОШ № 5 образовательное учреждение с огромным опытом и богатыми традициями. В своем публичном докладе я представлю Вам осн6овные аспекты жизни нашей школы, познакомлю с наиболее актуальной информа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цией, представлю наши достижения и обозначу перспективы дальнейшего развития.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Современная школа живет в условиях постоянной модернизации. Появляются новые концепции и новые общественные институты.  В таких условиях педагогический коллектив не мог стоять на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месте, и поэтому инновационная деятельность общеобразовательного учреждения в целом и каждого члена педагогического коллектива отдельно стала реальностью дня.  Одним из важнейших результатов работы школы в инновационном режиме стало формирование управленч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еско-педагогического коллектива, владеющего проектно-исследовательскими, экспертными способами деятельности, способного к разработке и реализации проектов развития образовательной практики.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2022г. школа реализует Проект «Школа Минпросвещения России».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ью Проекта является содействие обеспечению единого образовательного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пространства Российской Федерации через формирование благоприятного школьного климата, развитие современной здоровьесберегающей мотивирующей образовательной и воспитывающей среды в каждой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общеобразовательной организации, активизацию учебной, интеллектуальной, творческой, профориентационной и социальной деятельности, направленных на получение качественного образования каждым обучающимся, формирование национальной идентичности, традиционных 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уховно- нравственных ценностей, сохранение образовательного суверенитета страны. </w:t>
      </w:r>
      <w:proofErr w:type="gramEnd"/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Учредителем Муниципального бюджетного общеобразовательного учреждения средней школы №5 является Администрация Черниговского муниципального округа Приморского края. 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школе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плодотворно работают такие коллегиальные органы как:</w:t>
      </w:r>
    </w:p>
    <w:p w:rsidR="007C1B6C" w:rsidRDefault="00CD2193">
      <w:pPr>
        <w:pStyle w:val="ab"/>
        <w:widowControl w:val="0"/>
        <w:numPr>
          <w:ilvl w:val="0"/>
          <w:numId w:val="1"/>
        </w:numPr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Педагогический совет</w:t>
      </w:r>
    </w:p>
    <w:p w:rsidR="007C1B6C" w:rsidRDefault="00CD2193">
      <w:pPr>
        <w:pStyle w:val="ab"/>
        <w:widowControl w:val="0"/>
        <w:numPr>
          <w:ilvl w:val="0"/>
          <w:numId w:val="1"/>
        </w:numPr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Управляющий совет</w:t>
      </w:r>
    </w:p>
    <w:p w:rsidR="007C1B6C" w:rsidRDefault="00CD2193">
      <w:pPr>
        <w:pStyle w:val="ab"/>
        <w:widowControl w:val="0"/>
        <w:numPr>
          <w:ilvl w:val="0"/>
          <w:numId w:val="1"/>
        </w:numPr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Родительские комитеты.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всех образовательных ступенях имеет место ученическое самоуправление.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школе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оформлены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 оснащены школьной мебелью 38 учебных кабинетов.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оформлении всех кабинетов присутствует художественно – эстетический вкус, имеется мультимедийное оборудование и весь учебный материал, необходимый для организации качественного обучения школьников.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Оборудование учебных помещений обеспечивает возможность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реализации образовательных программ в соответствии с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обновлёнными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ФГОС.</w:t>
      </w:r>
    </w:p>
    <w:p w:rsidR="007C1B6C" w:rsidRDefault="00CD2193">
      <w:pPr>
        <w:widowControl w:val="0"/>
        <w:tabs>
          <w:tab w:val="left" w:pos="3015"/>
          <w:tab w:val="left" w:pos="3795"/>
          <w:tab w:val="left" w:pos="4410"/>
          <w:tab w:val="left" w:pos="5235"/>
          <w:tab w:val="left" w:pos="6450"/>
          <w:tab w:val="left" w:pos="6870"/>
          <w:tab w:val="left" w:pos="8055"/>
          <w:tab w:val="left" w:pos="3168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Школа выполняет план финансово-бюджетной деятельности. 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 краевого   и федерального бюджета на подготовку учреждения к 2025-2026 учебному году выделено 2034116,52 руб. средства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были распределены следующим образом: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Учебные пособия – 82344,0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Программное обеспечение – 70724,0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Учебная мебель – 177855,0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Жалюзи - 443709,0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Экраны затемнения -215028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Канцелярские товары -71795,60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Учебники – 972660,92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местного бюджета на подготовку   учреждения к 2025-2026 учебному году выделено 3041203,0руб. Средства были распределены следующим образом: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Кондиционеры -1072898,0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Программное обеспечение -49992,0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Учебное оборудование -543971,0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Монтаж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кондиционеров -110000,0 руб;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Посуда -64665,0 руб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,;</w:t>
      </w:r>
      <w:proofErr w:type="gramEnd"/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Строительные товары 364883,0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Линолеум -597700,0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.о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дежда  -47094,руб.;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Составление сметной документации -190000,0руб.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рамках реализации программы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инициативного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бюджетирования «Молодежный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бюджет» выполнены работы по проектам: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«Дорога в школу» -1484904,96 руб.;</w:t>
      </w:r>
    </w:p>
    <w:p w:rsidR="007C1B6C" w:rsidRDefault="00CD219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«Военно-спортивная полоса препятствий»-1124984,95 руб.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Учреждение было принято комиссией администрации муниципального округа к новому учебному году без замечаний.</w:t>
      </w:r>
    </w:p>
    <w:p w:rsidR="007C1B6C" w:rsidRDefault="00CD2193">
      <w:pPr>
        <w:shd w:val="clear" w:color="auto" w:fill="FFFFFF"/>
        <w:tabs>
          <w:tab w:val="left" w:pos="6394"/>
          <w:tab w:val="left" w:pos="7584"/>
          <w:tab w:val="left" w:pos="9923"/>
          <w:tab w:val="left" w:pos="9950"/>
        </w:tabs>
        <w:spacing w:before="130" w:line="360" w:lineRule="auto"/>
        <w:ind w:left="110" w:right="91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Вся деятельность уч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реждения своевременно отражается на официальном сайте учреждения. В 2025-2026 учебном году коллектив учащихся 5-11 классов и учителей школы работал в одну смену в режиме пятидневной рабочей недели, коллектив 1-4 классов работал в две смены также в режиме 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ятидневной рабочей недели. На начало учебного года в школе в 1-11 классах обучалось 787 обучающихся, на конец учебного года - 778 учащийся. В школе 32 класса-комплекта: начальное общее образование - 12 классов, основное общее образование - 16 классов, сред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нее общее </w:t>
      </w:r>
      <w:r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eastAsia="ru-RU"/>
          <w14:ligatures w14:val="none"/>
        </w:rPr>
        <w:t>образование        –       4    класса.        Кроме       классно-урочной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>системы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обучение ведется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индивидуальным учебным планам на основе медицинских показателей и рекомендаций медико-педагогической комиссии. Получают образование на дому (с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правом посещения школы) 30 обучающихся, из них 10 человек в начальной школе, 20 человек в 5-11 классах.</w:t>
      </w:r>
    </w:p>
    <w:p w:rsidR="007C1B6C" w:rsidRDefault="00CD2193">
      <w:pPr>
        <w:shd w:val="clear" w:color="auto" w:fill="FFFFFF"/>
        <w:tabs>
          <w:tab w:val="left" w:pos="9923"/>
        </w:tabs>
        <w:spacing w:before="5" w:after="0" w:line="360" w:lineRule="auto"/>
        <w:ind w:left="110" w:right="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Таблица 1-Средняя наполняемость классов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tbl>
      <w:tblPr>
        <w:tblW w:w="7938" w:type="dxa"/>
        <w:tblInd w:w="392" w:type="dxa"/>
        <w:tblLook w:val="04A0" w:firstRow="1" w:lastRow="0" w:firstColumn="1" w:lastColumn="0" w:noHBand="0" w:noVBand="1"/>
      </w:tblPr>
      <w:tblGrid>
        <w:gridCol w:w="1843"/>
        <w:gridCol w:w="2978"/>
        <w:gridCol w:w="3117"/>
      </w:tblGrid>
      <w:tr w:rsidR="007C1B6C">
        <w:trPr>
          <w:trHeight w:val="32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both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both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Количество учащихся</w:t>
            </w:r>
          </w:p>
        </w:tc>
        <w:tc>
          <w:tcPr>
            <w:tcW w:w="3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both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Средняя наполняемость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26,67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23,00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23,67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21,67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1 - 4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285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23,75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26,67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96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24,00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27,33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24,33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26,00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5 - 9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409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25,56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22,00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20,00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10 - 11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21,00</w:t>
            </w:r>
          </w:p>
        </w:tc>
      </w:tr>
      <w:tr w:rsidR="007C1B6C">
        <w:trPr>
          <w:trHeight w:val="320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="220"/>
              <w:jc w:val="both"/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lang w:eastAsia="ru-RU"/>
                <w14:ligatures w14:val="none"/>
              </w:rPr>
              <w:t>Всего по школе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778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C1B6C" w:rsidRDefault="00CD2193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24,31</w:t>
            </w:r>
          </w:p>
        </w:tc>
      </w:tr>
    </w:tbl>
    <w:p w:rsidR="007C1B6C" w:rsidRDefault="00CD219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Урочная деятельность организуется в соответствии с учебным планом, календарным учебным графиком,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расписанием занятий, санитарными правилами и гигиеническими нормативами.</w:t>
      </w:r>
    </w:p>
    <w:p w:rsidR="007C1B6C" w:rsidRDefault="00CD2193">
      <w:pPr>
        <w:shd w:val="clear" w:color="auto" w:fill="FFFFFF"/>
        <w:spacing w:after="0" w:line="360" w:lineRule="auto"/>
        <w:ind w:left="14" w:right="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образовательного процесса осуществляется на основе годового календарного учебного графика, утвержденного в установленном порядке.</w:t>
      </w:r>
    </w:p>
    <w:p w:rsidR="007C1B6C" w:rsidRDefault="00CD2193">
      <w:pPr>
        <w:shd w:val="clear" w:color="auto" w:fill="FFFFFF"/>
        <w:spacing w:after="0" w:line="360" w:lineRule="auto"/>
        <w:ind w:left="14" w:right="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Продолжительность учебного года – 34учебных недели. </w:t>
      </w:r>
    </w:p>
    <w:p w:rsidR="007C1B6C" w:rsidRDefault="00CD2193">
      <w:pPr>
        <w:shd w:val="clear" w:color="auto" w:fill="FFFFFF"/>
        <w:spacing w:after="0" w:line="360" w:lineRule="auto"/>
        <w:ind w:left="14" w:right="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Учебный план рассчитан на пятидневную учебную неделю и разработан согласно приказам Минпросвещения РФ в соответствии с нормами и требованиями, определяющими обязательный минимум содержания образовательно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й программы основного общего образования,  основного среднего образования и максимальный объем нагрузки обучающихся. </w:t>
      </w:r>
    </w:p>
    <w:p w:rsidR="007C1B6C" w:rsidRDefault="00CD2193">
      <w:pPr>
        <w:shd w:val="clear" w:color="auto" w:fill="FFFFFF"/>
        <w:spacing w:after="0" w:line="360" w:lineRule="auto"/>
        <w:ind w:left="14" w:right="5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Расписание уроков составлено в соответствии с СанПиН 2.4.2.2821-10. Продолжительность уроков – 40 мин. </w:t>
      </w:r>
    </w:p>
    <w:p w:rsidR="007C1B6C" w:rsidRDefault="00CD2193">
      <w:pPr>
        <w:shd w:val="clear" w:color="auto" w:fill="FFFFFF"/>
        <w:spacing w:after="0" w:line="413" w:lineRule="exact"/>
        <w:ind w:right="19" w:firstLine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Образовательные отношения в школе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организуются на основе классно-урочной системы с использованием современных технологий, методов и приемов активизации учебно-познавательной деятельности</w:t>
      </w:r>
    </w:p>
    <w:p w:rsidR="007C1B6C" w:rsidRDefault="007C1B6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начало учебного года в школе работало 52 педагога. Высшее образование имеют 44 педагога, среднее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профессиональное – 7. На конец учебного года высшую квалификационную категорию имеют 17 педагогов (33%); первую категорию - 10 педагогов (19%).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Имеют звание "Почётный работник общего образования РФ" 15 человек; Почетной грамотой Министерства образования 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науки РФ награждены 2 человека.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Уровень профессиональной подготовки учителей достаточно высок. 62% учителей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работают в творческом режиме и способны взять на себя функции обучения и консультирования коллег, нуждающихся в повышении уровня профессионализма. 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ункционирует открытая социально - педагогическая система, готовая к взаимодействию в воспитании и обучении подрастающего поколения. Прослеживается стабильно высокий результат участия школьников в районных олимпиадах и конкурсах. На протяжении 20 лет школа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занимает лидирующие позиции в муниципальном этапе всероссийской олимпиады школьников, в районной спартакиаде, творческих конкурсах и фестивалях.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МБОУСОШ № 5 созданы все необходимые условия для непрерывного повышения профессионального мастерства учителя.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Школа богата своими традициями. Ежегодно празднуются такие праздники как День народного единства, День Конституции, День Защитника Отечества, День Победы; проводятся конкурсы «Лучший ученик школы», «Лучший класс».</w:t>
      </w:r>
    </w:p>
    <w:p w:rsidR="007C1B6C" w:rsidRDefault="00CD21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Плодотворно функционирует система коллек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тивных творческих дел, состоящая из таких мероприятий как:</w:t>
      </w:r>
    </w:p>
    <w:p w:rsidR="007C1B6C" w:rsidRDefault="00CD2193">
      <w:pPr>
        <w:widowControl w:val="0"/>
        <w:tabs>
          <w:tab w:val="left" w:pos="1440"/>
          <w:tab w:val="left" w:pos="3168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День Знаний, День рожденья школы, День Учителя, День Здоровья, Вечер встречи выпускников, Проводы русской зимы, Праздник Последнего звонка, Выпускной вечер. Военно-спортивные игры на местности «Зар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ница», «Орленок», Школьная спартакиада; военно-патриотические мероприятия «Смотр песни и строя», «А ну-ка парни!».</w:t>
      </w:r>
    </w:p>
    <w:p w:rsidR="007C1B6C" w:rsidRDefault="00CD2193">
      <w:pPr>
        <w:tabs>
          <w:tab w:val="left" w:pos="5235"/>
          <w:tab w:val="left" w:pos="31680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нашей школе еженедельно проводятся торжественные линейки, посвящённые патриотическому воспитанию. На этих мероприятиях мы чествуем государс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твенные символы Российской Федерации – Знамя и Гимн, победителей олимпиад, спортивных соревнований, разных конкурсов и фестивалей.</w:t>
      </w:r>
    </w:p>
    <w:p w:rsidR="007C1B6C" w:rsidRDefault="00CD2193">
      <w:pPr>
        <w:tabs>
          <w:tab w:val="left" w:pos="5235"/>
          <w:tab w:val="left" w:pos="31680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Каждую неделю ученики торжественно выносят знамя школы под звуки Государственного гимна России. Это мероприятие направлено на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укрепление чувства гордости за свою страну, развитие уважения к её истории и традициям.</w:t>
      </w:r>
    </w:p>
    <w:p w:rsidR="007C1B6C" w:rsidRDefault="00CD2193">
      <w:pPr>
        <w:tabs>
          <w:tab w:val="left" w:pos="5235"/>
          <w:tab w:val="left" w:pos="31680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Таким образом, слаженная, целенаправленная деятельность всех участников образовательного процесса способствует повышению качества образования, росту разнообразных дост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ижений учителей и учеников и имиджевых                  составляющих школы. </w:t>
      </w:r>
    </w:p>
    <w:p w:rsidR="007C1B6C" w:rsidRDefault="00CD2193">
      <w:pPr>
        <w:tabs>
          <w:tab w:val="left" w:pos="5235"/>
          <w:tab w:val="left" w:pos="31680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Сегодня МБОУСОШ № 5 является: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Calibri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участником проекта «Школа Минпросвещения России»;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центром образования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технологической направленности «Точка роста»;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участником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инновационного проекта «Региональные наставнические команды»;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региональной площадкой Международной акции «Диктант Победы»; 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участником Всероссийского проекта «Билет в будущее»;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муниципальной опорной площадкой по реализации Концепции Кластерной политики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сфере образования;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победителем </w:t>
      </w:r>
      <w:r>
        <w:rPr>
          <w:rFonts w:ascii="Times New Roman" w:eastAsia="Calibri" w:hAnsi="Times New Roman"/>
        </w:rPr>
        <w:t>Всероссийского конкурса «Школьный театр» в рамках культурно-образовательного проекта «Культура для школьников»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победителем муниципального этапа Всероссийской олимпиады школьников;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победителем творческих районных фестивалей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конкурсов «Мы вместе», «Солнечный круг», «Песни России»;</w:t>
      </w:r>
    </w:p>
    <w:p w:rsidR="007C1B6C" w:rsidRDefault="00CD2193">
      <w:pPr>
        <w:widowControl w:val="0"/>
        <w:numPr>
          <w:ilvl w:val="0"/>
          <w:numId w:val="2"/>
        </w:numPr>
        <w:tabs>
          <w:tab w:val="clear" w:pos="720"/>
          <w:tab w:val="left" w:pos="105"/>
          <w:tab w:val="left" w:pos="20000"/>
        </w:tabs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победителем муниципального Конкурса школьных театров;</w:t>
      </w:r>
    </w:p>
    <w:p w:rsidR="007C1B6C" w:rsidRDefault="00CD2193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7C1B6C">
          <w:pgSz w:w="12240" w:h="15840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призёр муниципальной Спартакиады школьников.</w:t>
      </w:r>
    </w:p>
    <w:p w:rsidR="007C1B6C" w:rsidRDefault="007C1B6C">
      <w:pPr>
        <w:widowControl w:val="0"/>
        <w:tabs>
          <w:tab w:val="left" w:pos="145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  <w:t>РЕАЛИЗАЦИЯ ПРОГРАММЫ РАЗВИТИЯ ШКОЛЫ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Наша школа уже четвёртый год участвует в федеральном проекте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«Школа Минпросвещения России»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 Эта программа задаёт высокую планку: мы стремимся не просто давать знания, а воспитывать гармоничную, ответственную личность, которая помнит свои корни, уважает традиции и готова созидать будущее.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Проект охватывает восемь маг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истральных направлений: «Знание», «Здоровье», «Творчество», «Воспитание», «Профориентация», «Учитель. Школьная команда», «Школьный климат», «Образовательная среда». Благодаря федеральной поддержке мы обновляем материально-техническую базу, повышаем квалифи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кацию педагогов и делаем школу более безопасной и комфортной.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Что мы получили в этом году?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  <w:t>Наша программа развития реализуется по семиосновным проектам: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– участник федерального проекта «Школа Минпросвещения России»;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Многопрофильная школа;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Школа –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центр методического сопровождения педагогов;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– центр воспитательных инициатив;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– центр цифровой трансформации;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– центр детского успеха;</w:t>
      </w:r>
    </w:p>
    <w:p w:rsidR="007C1B6C" w:rsidRDefault="00CD2193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– социальный партнёр.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Ежегодно мы проводим самодиагностику по критериям проекта. И я рада сообщи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ть, что в 2025 году наш итоговый балл вырос до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176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(в прошлом году было 167). Мы по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 xml:space="preserve">прежнему держимся на среднем уровне, но уверенно движемся вверх. Особенно порадовал прогресс в направлениях «Творчество» и «Образовательная среда» – там показатели стали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высокими. Устойчиво держится «Воспитание», чуть подтянулись «Школьная команда» и «Здоровье». Но есть и зоны роста – «Школьный климат» и «Профориентация» требуют нашего пристального внимания. Кстати, самый низкий балл у нас пока в направлении «Знание» – хот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я и там мы видим небольшое улучшение (с 54,7% до 58,2%). Значит, нам есть куда стремиться, и это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здорово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 xml:space="preserve">Таблица </w:t>
      </w:r>
      <w:r w:rsidRPr="00F953FE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Результаты самодиагностики по магистральным направлениям (в баллах, максимум – 100)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3"/>
        <w:gridCol w:w="940"/>
        <w:gridCol w:w="940"/>
        <w:gridCol w:w="940"/>
      </w:tblGrid>
      <w:tr w:rsidR="007C1B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2025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Знание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54,7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58,2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72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86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Воспитание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80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56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Учитель. Школьная команда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70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Школьный климат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69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Образовательная 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82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151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167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  <w:t>176</w:t>
            </w:r>
          </w:p>
        </w:tc>
      </w:tr>
    </w:tbl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МАГИСТРАЛЬНОЕ НАПРАВЛЕНИЕ «ЗНАНИЕ» – НАША ГЛАВНАЯ ОПОРА</w:t>
      </w:r>
    </w:p>
    <w:p w:rsidR="007C1B6C" w:rsidRDefault="00CD2193">
      <w:pPr>
        <w:shd w:val="clear" w:color="auto" w:fill="FFFFFF"/>
        <w:spacing w:line="413" w:lineRule="exact"/>
        <w:ind w:right="19" w:firstLine="586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Дорогие друзья, я убеждена: качественное образование – это фундамент, на котором строится вся жизнь человека. Именно поэтому мы уделяем особое внимание тому, как учатся наши дети, какие результаты они показывают, и как мы можем сделать процесс обучения бо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лее эффективным.</w:t>
      </w:r>
    </w:p>
    <w:p w:rsidR="007C1B6C" w:rsidRDefault="00CD2193">
      <w:pPr>
        <w:shd w:val="clear" w:color="auto" w:fill="FFFFFF"/>
        <w:spacing w:line="413" w:lineRule="exact"/>
        <w:ind w:right="19" w:firstLine="5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Выстроенная учебно-методическая система при реализации учебного плана обеспечивает все направления развития личности ребенка. Построение системы направлено на реализацию системно-деятельностного подхода как основного механизма достижения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личностных, метапредметных и предметных результатов освоения основной образовательной программы основного общего образования в контексте ФГОС ООО.</w:t>
      </w:r>
    </w:p>
    <w:p w:rsidR="007C1B6C" w:rsidRDefault="007C1B6C">
      <w:pPr>
        <w:shd w:val="clear" w:color="auto" w:fill="FFFFFF"/>
        <w:spacing w:after="0" w:line="360" w:lineRule="auto"/>
        <w:ind w:left="14" w:right="5" w:firstLine="566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left="14" w:right="5" w:firstLine="56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Таблица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3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 Статистические данные успеваемости учащихся</w:t>
      </w:r>
    </w:p>
    <w:tbl>
      <w:tblPr>
        <w:tblW w:w="11459" w:type="dxa"/>
        <w:tblInd w:w="-1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3"/>
        <w:gridCol w:w="283"/>
        <w:gridCol w:w="425"/>
        <w:gridCol w:w="567"/>
        <w:gridCol w:w="567"/>
        <w:gridCol w:w="567"/>
        <w:gridCol w:w="567"/>
        <w:gridCol w:w="567"/>
        <w:gridCol w:w="284"/>
        <w:gridCol w:w="425"/>
        <w:gridCol w:w="567"/>
        <w:gridCol w:w="567"/>
        <w:gridCol w:w="567"/>
        <w:gridCol w:w="567"/>
        <w:gridCol w:w="567"/>
        <w:gridCol w:w="284"/>
        <w:gridCol w:w="567"/>
        <w:gridCol w:w="567"/>
        <w:gridCol w:w="567"/>
        <w:gridCol w:w="567"/>
        <w:gridCol w:w="567"/>
      </w:tblGrid>
      <w:tr w:rsidR="007C1B6C">
        <w:trPr>
          <w:trHeight w:val="190"/>
        </w:trPr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7C1B6C">
            <w:pPr>
              <w:spacing w:after="0" w:line="240" w:lineRule="auto"/>
              <w:ind w:left="27" w:hanging="2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09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2023– 2024 уч. год</w:t>
            </w:r>
          </w:p>
        </w:tc>
        <w:tc>
          <w:tcPr>
            <w:tcW w:w="3544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2024– 2025 уч. год</w:t>
            </w:r>
          </w:p>
        </w:tc>
        <w:tc>
          <w:tcPr>
            <w:tcW w:w="3686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2025– 2026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уч. год</w:t>
            </w:r>
          </w:p>
        </w:tc>
      </w:tr>
      <w:tr w:rsidR="007C1B6C">
        <w:trPr>
          <w:cantSplit/>
          <w:trHeight w:val="1578"/>
        </w:trPr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C1B6C" w:rsidRDefault="00CD21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Классы</w:t>
            </w:r>
          </w:p>
        </w:tc>
        <w:tc>
          <w:tcPr>
            <w:tcW w:w="533" w:type="dxa"/>
            <w:tcBorders>
              <w:left w:val="single" w:sz="12" w:space="0" w:color="auto"/>
            </w:tcBorders>
            <w:textDirection w:val="btLr"/>
          </w:tcPr>
          <w:p w:rsidR="007C1B6C" w:rsidRDefault="00CD2193">
            <w:pPr>
              <w:spacing w:after="0" w:line="16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учащихся</w:t>
            </w:r>
          </w:p>
        </w:tc>
        <w:tc>
          <w:tcPr>
            <w:tcW w:w="283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 успевает</w:t>
            </w:r>
          </w:p>
        </w:tc>
        <w:tc>
          <w:tcPr>
            <w:tcW w:w="425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«4» и 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Качество %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7C1B6C" w:rsidRDefault="00CD2193">
            <w:pPr>
              <w:spacing w:after="0" w:line="16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учащихся</w:t>
            </w:r>
          </w:p>
        </w:tc>
        <w:tc>
          <w:tcPr>
            <w:tcW w:w="284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 успевает</w:t>
            </w:r>
          </w:p>
        </w:tc>
        <w:tc>
          <w:tcPr>
            <w:tcW w:w="425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«4» и 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Качество %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7C1B6C" w:rsidRDefault="00CD2193">
            <w:pPr>
              <w:spacing w:after="0" w:line="16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учащихся</w:t>
            </w:r>
          </w:p>
        </w:tc>
        <w:tc>
          <w:tcPr>
            <w:tcW w:w="284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  успевает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«4» и «5»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Успеваемость %</w:t>
            </w:r>
          </w:p>
        </w:tc>
        <w:tc>
          <w:tcPr>
            <w:tcW w:w="567" w:type="dxa"/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Качество %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</w:tcPr>
          <w:p w:rsidR="007C1B6C" w:rsidRDefault="00CD2193">
            <w:pPr>
              <w:spacing w:after="0" w:line="180" w:lineRule="exact"/>
              <w:ind w:left="113" w:right="113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балл</w:t>
            </w:r>
          </w:p>
        </w:tc>
      </w:tr>
      <w:tr w:rsidR="007C1B6C"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1-4</w:t>
            </w:r>
          </w:p>
        </w:tc>
        <w:tc>
          <w:tcPr>
            <w:tcW w:w="533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311</w:t>
            </w:r>
          </w:p>
        </w:tc>
        <w:tc>
          <w:tcPr>
            <w:tcW w:w="28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123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99,2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287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112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99,5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66,4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285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43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</w:tr>
      <w:tr w:rsidR="007C1B6C"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5-9 </w:t>
            </w:r>
          </w:p>
        </w:tc>
        <w:tc>
          <w:tcPr>
            <w:tcW w:w="533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388</w:t>
            </w:r>
          </w:p>
        </w:tc>
        <w:tc>
          <w:tcPr>
            <w:tcW w:w="28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157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46,5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418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99,7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4,01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409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157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99,5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42,3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4,05</w:t>
            </w:r>
          </w:p>
        </w:tc>
      </w:tr>
      <w:tr w:rsidR="007C1B6C"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10-11 </w:t>
            </w:r>
          </w:p>
        </w:tc>
        <w:tc>
          <w:tcPr>
            <w:tcW w:w="533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</w:t>
            </w:r>
          </w:p>
        </w:tc>
        <w:tc>
          <w:tcPr>
            <w:tcW w:w="28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36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97,6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4,07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28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97,6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41,7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</w:tr>
      <w:tr w:rsidR="007C1B6C"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 школе</w:t>
            </w:r>
          </w:p>
        </w:tc>
        <w:tc>
          <w:tcPr>
            <w:tcW w:w="533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782</w:t>
            </w:r>
          </w:p>
        </w:tc>
        <w:tc>
          <w:tcPr>
            <w:tcW w:w="28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319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99,7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53,9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4,29</w:t>
            </w: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791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425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312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99,4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51,6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778</w:t>
            </w:r>
          </w:p>
        </w:tc>
        <w:tc>
          <w:tcPr>
            <w:tcW w:w="284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66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290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99,4</w:t>
            </w:r>
          </w:p>
        </w:tc>
        <w:tc>
          <w:tcPr>
            <w:tcW w:w="56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51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4,24</w:t>
            </w:r>
          </w:p>
        </w:tc>
      </w:tr>
    </w:tbl>
    <w:p w:rsidR="007C1B6C" w:rsidRDefault="00CD2193">
      <w:pPr>
        <w:shd w:val="clear" w:color="auto" w:fill="FFFFFF"/>
        <w:spacing w:after="0" w:line="360" w:lineRule="auto"/>
        <w:ind w:left="14" w:right="6" w:firstLine="27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Вопрос об успеваемости в течение года был в центре внимания коллектива школы, регулярно рассматривался на педагогических советах, совещаниях, заседаниях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методических объединений.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2025 – 2026 учебном году % успеваемости составил 99,4 %, такой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 и в прошлом году.  Основной причиной неуспеваемости учащихся были: низкая учебная мотивация, игра с гаджетами во время урока, частые списывания решений заданий из Интернета.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ликвид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ации неуспешности учителя, имеющие неуспевающих по своему предмету, составляли план работы с этими учащимися, осуществляли индивидуальный и дифференцированный подход при организации самостоятельной работы на уроке, контроля усвоения знаний обучающимися по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отдельным темам (включали посильные индивидуальные задания слабоуспевающему ученику). </w:t>
      </w:r>
      <w:proofErr w:type="gramEnd"/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Постоянно осуществляли мониторинг работы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слабоуспевающих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обучающихся на уроке. Классные руководители также составляли индивидуальный план для каждого учащегося, имеющего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двойки и осуществляли индивидуальную работу с учениками и их родителями. В результате по итогам года в 5-9 классах успеваемость 99,5%, в 10-11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классах – 97,6%.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итогам 2025 – 2026 учебного года % качества знаний учащихся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уменьшился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в общем на 0,6 % в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2-11 классах (в прошлом году было уменьшение   на 2,9 %)., в 5-9 классах уменьшилось на 1,8 %. В 10-11 увеличилось на 0,7%. 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Степень обученности во всех классах превышает 58%, что свидетельствует об удовлетворительном и хорошем усвоении программного матери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ала.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Средний балл по всем предметам находится в диапазоне 3,63 – 4,5.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Предметы с наилучшими результатами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Обществознание (10А и 11А) — 100% качества знаний, средний балл 4,38 и 4,5 соответственно.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Биология 11Б — 90% качества (рост на +12,2% по сравнени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 с прошлым годом).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Химия 10Б — 87,5% качества, средний балл 4,5.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Предметы с заметным ростом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Информатика 11А — качество выросло с 41,2% до 56,3% (+15,1%).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Математика 10А — качество 61,2%, степень обученности 61,9% (хороший стартовый уровень).</w:t>
      </w:r>
    </w:p>
    <w:p w:rsidR="007C1B6C" w:rsidRDefault="00CD21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  <w:t>Биол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огия 11Б — качество выросло с 77,8% до 90%.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течение 2025-2026 учебного года администрацией школы посещались уроки, проводились беседы, родительские собрания по организации и проведению ОГЭ и ЕГЭ -2026.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Учащиеся и их родители (законные представители) были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ознакомлены под роспись с особенностями проведения итоговой аттестации. Необходимую информацию также можно было получить на сайте школы, на информационных стендах 2 этажа школы. 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Учителями – предметниками школы были проведены следующие мероприятия: 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сос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тавлены планы по подготовке учащихся к сдаче ОГЭ, ЕГЭ – 2026;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 проводились беседы по организации и проведению ОГЭ, ЕГЭ – 2026; 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проводились консультации по предметам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Так же при подготовке к государственной итоговой аттестации проводились тренировочные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работы в форме ОГЭ и ЕГЭ по всем предметам. Классными руководителями своевременно доводилась информация о результатах тренировочных работ. Все работы проанализированы, сделаны выводы и рекомендации.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диагностики подготовки учащихся к ГИА выпускники 11-х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классов регулярно проводились региональные диагностические работы по русскому языку, математике, биологии, физике, химии, информатике в октябре, январе, марте, апреле и мае. В течение года учителями-предметниками проводились практикумы по этим предметам,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сами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учителя регулярно (еженедельно) посещали обучающие вебинары по химии, биологии, математике, информатике, физике, обществознанию.</w:t>
      </w:r>
    </w:p>
    <w:p w:rsidR="007C1B6C" w:rsidRDefault="00CD219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выпускники 9-х классов получили аттестаты об основном общем образовании. Аттестаты с отличием получила 2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Ворожцова Анна – 9а класс, Шибанова Дарья - 9в класс.</w:t>
      </w:r>
    </w:p>
    <w:p w:rsidR="007C1B6C" w:rsidRDefault="00CD219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Таблица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4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Результаты ОГЭ</w:t>
      </w:r>
    </w:p>
    <w:tbl>
      <w:tblPr>
        <w:tblpPr w:leftFromText="180" w:rightFromText="180" w:vertAnchor="text" w:horzAnchor="margin" w:tblpXSpec="center" w:tblpY="128"/>
        <w:tblW w:w="10485" w:type="dxa"/>
        <w:tblLayout w:type="fixed"/>
        <w:tblLook w:val="04A0" w:firstRow="1" w:lastRow="0" w:firstColumn="1" w:lastColumn="0" w:noHBand="0" w:noVBand="1"/>
      </w:tblPr>
      <w:tblGrid>
        <w:gridCol w:w="2112"/>
        <w:gridCol w:w="866"/>
        <w:gridCol w:w="850"/>
        <w:gridCol w:w="1134"/>
        <w:gridCol w:w="851"/>
        <w:gridCol w:w="850"/>
        <w:gridCol w:w="709"/>
        <w:gridCol w:w="992"/>
        <w:gridCol w:w="993"/>
        <w:gridCol w:w="1128"/>
      </w:tblGrid>
      <w:tr w:rsidR="007C1B6C">
        <w:trPr>
          <w:trHeight w:val="288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Предмет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 учеников 9-ых классов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Приняло участие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общ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у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сп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кач. усп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C1B6C" w:rsidRDefault="00CD2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t>Средний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  <w:br/>
              <w:t xml:space="preserve"> балл</w:t>
            </w:r>
          </w:p>
        </w:tc>
      </w:tr>
      <w:tr w:rsidR="007C1B6C">
        <w:trPr>
          <w:trHeight w:val="1349"/>
        </w:trPr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Математика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3,7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Информатика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География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63,6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3,73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83,3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3,92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Физика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84,6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3,92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Химия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3,5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История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C1B6C">
        <w:trPr>
          <w:trHeight w:val="276"/>
        </w:trPr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7C1B6C" w:rsidRDefault="007C1B6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государственной итоговой аттестации за курс средней школы приняли участие 40 учащихся. 40 учащихся успешно прошли аттестацию и получили аттестат о среднем (полном) образовании, 1 выпускник получил аттестат с отличием и медаль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степени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Янченко Поли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и  3 выпускника  (Ободенко Софья, Гутник Даниил, Малыш Дмитрий) получили аттестаты с отличием и медали «За особые успехи в учении»  II  степени. </w:t>
      </w:r>
    </w:p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Таблицы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-Результаты ЕГЭ</w:t>
      </w:r>
    </w:p>
    <w:tbl>
      <w:tblPr>
        <w:tblW w:w="10836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778"/>
        <w:gridCol w:w="877"/>
        <w:gridCol w:w="813"/>
        <w:gridCol w:w="781"/>
        <w:gridCol w:w="782"/>
        <w:gridCol w:w="782"/>
        <w:gridCol w:w="780"/>
        <w:gridCol w:w="756"/>
        <w:gridCol w:w="782"/>
        <w:gridCol w:w="682"/>
        <w:gridCol w:w="682"/>
      </w:tblGrid>
      <w:tr w:rsidR="007C1B6C">
        <w:trPr>
          <w:cantSplit/>
          <w:trHeight w:val="1604"/>
        </w:trPr>
        <w:tc>
          <w:tcPr>
            <w:tcW w:w="2341" w:type="dxa"/>
            <w:shd w:val="clear" w:color="auto" w:fill="E5DFEC"/>
          </w:tcPr>
          <w:p w:rsidR="007C1B6C" w:rsidRDefault="007C1B6C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78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877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(профильная)</w:t>
            </w:r>
          </w:p>
        </w:tc>
        <w:tc>
          <w:tcPr>
            <w:tcW w:w="813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(базовая)</w:t>
            </w:r>
          </w:p>
        </w:tc>
        <w:tc>
          <w:tcPr>
            <w:tcW w:w="781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782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782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780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756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782" w:type="dxa"/>
            <w:shd w:val="clear" w:color="auto" w:fill="E5DFEC"/>
            <w:textDirection w:val="btLr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682" w:type="dxa"/>
            <w:shd w:val="clear" w:color="FFFFFF" w:fill="E5DFEC"/>
            <w:textDirection w:val="btLr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682" w:type="dxa"/>
            <w:shd w:val="clear" w:color="FFFFFF" w:fill="E5DFEC"/>
            <w:textDirection w:val="btLr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Английский</w:t>
            </w:r>
          </w:p>
        </w:tc>
      </w:tr>
      <w:tr w:rsidR="007C1B6C">
        <w:trPr>
          <w:trHeight w:val="526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уч-ся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81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81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0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7C1B6C">
        <w:trPr>
          <w:trHeight w:val="807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 балл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школе 2026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57,3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81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4,4</w:t>
            </w:r>
          </w:p>
        </w:tc>
        <w:tc>
          <w:tcPr>
            <w:tcW w:w="781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54,3</w:t>
            </w:r>
          </w:p>
        </w:tc>
        <w:tc>
          <w:tcPr>
            <w:tcW w:w="780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57,3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38,8</w:t>
            </w: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807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МАКСИМАЛЬНЫЙ балл 26 (школа)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813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93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780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538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 России 26</w:t>
            </w:r>
          </w:p>
        </w:tc>
        <w:tc>
          <w:tcPr>
            <w:tcW w:w="778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7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3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0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6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538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школе 25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65,4</w:t>
            </w:r>
          </w:p>
        </w:tc>
        <w:tc>
          <w:tcPr>
            <w:tcW w:w="81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3,79</w:t>
            </w:r>
          </w:p>
        </w:tc>
        <w:tc>
          <w:tcPr>
            <w:tcW w:w="781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val="en-US" w:eastAsia="ru-RU"/>
                <w14:ligatures w14:val="none"/>
              </w:rPr>
              <w:t>56,1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54,8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59,2</w:t>
            </w:r>
          </w:p>
        </w:tc>
        <w:tc>
          <w:tcPr>
            <w:tcW w:w="780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59,7</w:t>
            </w: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7C1B6C">
        <w:trPr>
          <w:trHeight w:val="538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МАКСИМАЛЬНЫЙ балл 25 (школа)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92</w:t>
            </w:r>
          </w:p>
        </w:tc>
        <w:tc>
          <w:tcPr>
            <w:tcW w:w="813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75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70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780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7C1B6C">
        <w:trPr>
          <w:trHeight w:val="549"/>
        </w:trPr>
        <w:tc>
          <w:tcPr>
            <w:tcW w:w="2341" w:type="dxa"/>
          </w:tcPr>
          <w:p w:rsidR="007C1B6C" w:rsidRDefault="00CD2193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России25</w:t>
            </w:r>
          </w:p>
        </w:tc>
        <w:tc>
          <w:tcPr>
            <w:tcW w:w="778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60,7</w:t>
            </w:r>
          </w:p>
        </w:tc>
        <w:tc>
          <w:tcPr>
            <w:tcW w:w="877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813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781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54,5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58,1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61,7</w:t>
            </w:r>
          </w:p>
        </w:tc>
        <w:tc>
          <w:tcPr>
            <w:tcW w:w="780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55,9</w:t>
            </w:r>
          </w:p>
        </w:tc>
        <w:tc>
          <w:tcPr>
            <w:tcW w:w="756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53,6</w:t>
            </w:r>
          </w:p>
        </w:tc>
        <w:tc>
          <w:tcPr>
            <w:tcW w:w="7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55,8</w:t>
            </w:r>
          </w:p>
        </w:tc>
        <w:tc>
          <w:tcPr>
            <w:tcW w:w="682" w:type="dxa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53,6</w:t>
            </w:r>
          </w:p>
        </w:tc>
        <w:tc>
          <w:tcPr>
            <w:tcW w:w="682" w:type="dxa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7C1B6C" w:rsidRDefault="007C1B6C">
      <w:pPr>
        <w:tabs>
          <w:tab w:val="left" w:pos="426"/>
          <w:tab w:val="left" w:pos="709"/>
        </w:tabs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10740" w:type="dxa"/>
        <w:tblInd w:w="-1123" w:type="dxa"/>
        <w:tblLayout w:type="fixed"/>
        <w:tblLook w:val="04A0" w:firstRow="1" w:lastRow="0" w:firstColumn="1" w:lastColumn="0" w:noHBand="0" w:noVBand="1"/>
      </w:tblPr>
      <w:tblGrid>
        <w:gridCol w:w="2092"/>
        <w:gridCol w:w="1140"/>
        <w:gridCol w:w="1088"/>
        <w:gridCol w:w="786"/>
        <w:gridCol w:w="1354"/>
        <w:gridCol w:w="786"/>
        <w:gridCol w:w="1354"/>
        <w:gridCol w:w="786"/>
        <w:gridCol w:w="1354"/>
      </w:tblGrid>
      <w:tr w:rsidR="007C1B6C">
        <w:trPr>
          <w:trHeight w:val="528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Предмет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 учеников 11-ых классов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Приняло участие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Не преодолели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Набрали от 61 до 80 баллов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Высокобалльные работы (от 81 до 100 баллов)</w:t>
            </w:r>
          </w:p>
        </w:tc>
      </w:tr>
      <w:tr w:rsidR="007C1B6C">
        <w:trPr>
          <w:trHeight w:val="276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% от общего количества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% от общего количества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C1B6C" w:rsidRDefault="00CD2193">
            <w:pPr>
              <w:spacing w:after="0" w:line="240" w:lineRule="auto"/>
              <w:ind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% от общего количества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Математика базовая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Математика профильная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4,7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2,5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Физика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Химия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jc w:val="center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rPr>
          <w:trHeight w:val="276"/>
        </w:trPr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ind w:firstLine="200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:lang w:eastAsia="ru-RU"/>
                <w14:ligatures w14:val="none"/>
              </w:rPr>
              <w:t xml:space="preserve">        40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CD21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C1B6C" w:rsidRDefault="007C1B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7C1B6C" w:rsidRDefault="00CD2193">
      <w:pPr>
        <w:tabs>
          <w:tab w:val="left" w:pos="426"/>
          <w:tab w:val="left" w:pos="709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 сравнении с прошлым учебным годом имеет место рост качественных показателей по всем предметам. Не маловажную роль в повышении качества образования играет профилизация учащихся и реализация Концепции Кластерной политики в образовании. </w:t>
      </w:r>
    </w:p>
    <w:p w:rsidR="007C1B6C" w:rsidRDefault="007C1B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Многопрофильная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школа – выбор будущего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Сегодня старшеклассники могут выбрать один из четырёх профилей: технологический,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естественно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научный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социально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экономический или гуманитарный. В 2025–2026 учебном году у нас работали три специализированных класса (группы) в рамках р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егиональной кластерной политики: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Инженерный класс (10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noBreakHyphen/>
        <w:t>А, 15 человек)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ребята углублённо изучают математику и информатику, сотрудничают с ДВФУ, МГУ им. Невельского, посещают предприятия «ССК Звезда» и «Дальзавод». Для них это не просто уроки – это погружен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ие в профессию. С этой целью используются следующие образовательные ресурсы: </w:t>
      </w:r>
    </w:p>
    <w:p w:rsidR="007C1B6C" w:rsidRDefault="00CD2193">
      <w:pPr>
        <w:pStyle w:val="a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вариативный компонент – практикум по информатике; </w:t>
      </w:r>
    </w:p>
    <w:p w:rsidR="007C1B6C" w:rsidRDefault="00CD2193">
      <w:pPr>
        <w:pStyle w:val="a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курс по выбору «Инженерное дело»;</w:t>
      </w:r>
    </w:p>
    <w:p w:rsidR="007C1B6C" w:rsidRDefault="00CD2193">
      <w:pPr>
        <w:pStyle w:val="a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партнерское взаимодействие с ДВФУ, МГУ им. адм. Г.И. Невельского, ТГМУ, ВВГУ, мебельным атель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 «Уют», ССК «Звезда», Центром судоремонта «Дальзавод», ООО «Приморскуголь»;</w:t>
      </w:r>
    </w:p>
    <w:p w:rsidR="007C1B6C" w:rsidRDefault="00CD2193">
      <w:pPr>
        <w:pStyle w:val="a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экскурсионная деятельность (ССК «Звезда», Центр судоремонта «Дальзавод», Сибирцевский щебёночный завод);</w:t>
      </w:r>
    </w:p>
    <w:p w:rsidR="007C1B6C" w:rsidRDefault="00CD2193">
      <w:pPr>
        <w:pStyle w:val="ab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конкурсное движение.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Предпринимательский класс (10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noBreakHyphen/>
        <w:t>А, 12 человек)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углубл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ённая математика и обществознание, партнёрство с ВВГУ, встречи с предпринимателями и банкирами. Наши ученики уже пробуют себя в деловых играх, разрабатывают реальные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бизнес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проекты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Под руководством Афанасьевой М.А. вместе с учащимися Предпринимательского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класса проводится большая, системная работа в направление развития финансовой грамотности учащихся. В рамках Всероссийских Эстафет «Мои финансы» для учащихся 9-11 классов проведено 7 мероприятий и 3 мероприятие для учащихся 5-х классов.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Учащиеся включаютс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я в разнообразные конкурсы социально-экономического направления и занимают призовые места.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За данную деятельность педагогический коллектив школы получил благодарность от Школы экономики и менеджмента ДВФУ.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Медицинский класс (10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noBreakHyphen/>
        <w:t>Б – 8 чел., 11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noBreakHyphen/>
        <w:t>Б – 9 чел.)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– углублённая химия и биология, занятия с врачами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Черниговской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ЦРБ и преподавателями ТГМУ. Ребята участвуют в олимпиадах, чемпионатах по первой помощи, проходят практику в стационарах.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Для учащихся этого класса организованы следующие курсы и занятия внеуро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чной деятельности:</w:t>
      </w:r>
      <w:r>
        <w:t xml:space="preserve">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Курс «Основы медицинских знаний» (учитель биологии Кузнецова М.П.).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Курс реализовывался в сетевом взаимодействии с КГУБЦ «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Черниговская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ЦРБ» и ТГМУ. Регулярные занятия были организованы медицинскими работниками на базе МБОУСОШ № 5, Сиби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рцевской поликлиники, Черниговской поликлиники, Сибирцевского и Черниговского стационара и педагогами на базе ТГМУ. На основе программы курса сформирован план деятельности медицинского отряда пришкольного лагеря. Результатами обучения стали: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- реализация ш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кольной программы «Здоровье»;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- реализация проекта «День здоровья в МБОУСОШ № 5: акция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Сверстник-сверстнику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»;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- краевой семинар-практикум для медицинских классов;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- участие в медицинских олимпиадах;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- участие в Региональном чемпионате по ПМП.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Курс «Волонтеры-медики» (учитель Кузнецова М.П.) направлен на вовлечение школьников в медицинское добровольчество. Он включает в себя санитарно-просветительскую работу, помощь в медицинских организациях, обучение первой помощи, популяризацию здорового обра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за жизни, а также медицинскую профориентацию. В течение года ребята в рамках Всероссийского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Программа курса «Латинский язык» (учитель Комогорцева А.Ю.) охватила три ключевых пласта медицинской терминологии:</w:t>
      </w:r>
    </w:p>
    <w:p w:rsidR="007C1B6C" w:rsidRDefault="00CD2193">
      <w:pPr>
        <w:pStyle w:val="ab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Фонетико-грамматическая база (алфавит, произноше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ние, ударение, долгота/краткость).</w:t>
      </w:r>
    </w:p>
    <w:p w:rsidR="007C1B6C" w:rsidRDefault="00CD2193">
      <w:pPr>
        <w:pStyle w:val="ab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Морфологическая основа (существительное, прилагательное, числительное).</w:t>
      </w:r>
    </w:p>
    <w:p w:rsidR="007C1B6C" w:rsidRDefault="00CD2193">
      <w:pPr>
        <w:pStyle w:val="ab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Профессиональная прикладная часть (рецептура и анатомическая номенклатура).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 этот период сформирована база-минимум: школьники умеют читать, ставить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ударение и знают алфавит номенклатуры. Однако грамматический навык (склонение и согласование) пока находится в стадии формирования и требует усиленной тренировки.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этом же блоке реализовывался курс «Экспериментальная химия» (учитель Цыганок В.А.) с испо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льзованием оборудования «Точки Роста». Основная цель: проектно-исследовательская деятельность. В результате 2 ученицы 10 класса защитили проекты.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Кроме того, с 7 класса мы ввели углублённое изучение информатики – это даёт хорошую базу для дальнейшего техни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ческого образования.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Как это влияет на выбор профессии?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Мы ежегодно отслеживаем, сколько выпускников профильных классов поступают в вузы по выбранному направлению. И цифры говорят сами за себя: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Таблица </w:t>
      </w:r>
      <w:r w:rsidRPr="00F953FE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Соответствие выбора профессии профилю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4135"/>
        <w:gridCol w:w="3397"/>
        <w:gridCol w:w="672"/>
      </w:tblGrid>
      <w:tr w:rsidR="007C1B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Уче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Всего учащихся в профильных классах (группах)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Выбрали профессию по профилю, 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%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2021–2022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74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2022–2023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67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2023–2024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87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lastRenderedPageBreak/>
              <w:t>2024–2025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82</w:t>
            </w:r>
          </w:p>
        </w:tc>
      </w:tr>
    </w:tbl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В этом году 82% выпускников профильных групп поступили в вузы по своему профилю –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это хороший показатель, но мы ставим цель поднять его до 90%.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Предпрофильная подготовка – начинаем с начальной школы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 не ждём 10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го класса, чтобы задуматься о будущей профессии. Уже в начальной школе мы проводим беседы о профессиях, диагностику интересов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вовлекаем детей в кружки и проекты. В 5–8 классах это перерастает в более осознанный выбор: ребята пробуют себя в разных курсах, участвуют в олимпиадах, реализуют проекты.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Особое внимание – 9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м классам. Именно здесь мы помогаем ученикам сделать первый се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рьёзный выбор: куда пойти учиться дальше. Для них работают элективные курсы, профпробы, экскурсии на предприятия. В этом году почти все девятиклассники, которые планировали поступать в профильные классы, отметили, что наши курсы помогли им определиться.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Проект «Билет в будущее»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наш надёжный помощник. В 2025–2026 году в нём участвовали 168 учеников 6–11 классов. Они проходили тестирования, участвовали в профессиональных пробах, посещали интерактивные выставки.</w:t>
      </w:r>
    </w:p>
    <w:p w:rsidR="007C1B6C" w:rsidRDefault="007C1B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 xml:space="preserve">ШКОЛА – ЦЕНТР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МЕТОДИЧЕСКОГО СОПРОВОЖДЕНИЯ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 xml:space="preserve"> ПЕДАГОГОВ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Уважаемые коллеги, родители! Я всегда говорю: учитель – это не просто человек, который даёт знания. Это наставник, который зажигает огонь в детских сердцах. И мы делаем всё, чтобы наши педагоги росли профессионально, чувствовали поддержку и могл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 творить.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  <w:t>Методическая работа – в центре внимания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В школе работают 6 методических объединений (МО).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Каждое из них в этом году сосредоточилось на ключевых задачах: переход на обновлённые ФОП, развитие функциональной грамотности, цифровая трансформация, нас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тавничество.</w:t>
      </w:r>
      <w:proofErr w:type="gramEnd"/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Традиционно сильными сторонами стали МО «Природа и общество» (рук.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Максименко Н.Г.), учителей эстетического цикла и физкультуры, русского языка и литературы, английского языка. Они организовали предметные недели, активно привлекали детей к оли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мпиадам и конкурсам.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Но есть и над чем работать – ещё не все педагоги в полной мере используют ресурсы ЦОС, и мотивация учащихся к участию в конкурсах «Сириус. Приморье» требует усиления. Мы это учтём в новом учебном году.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Педагогические советы и семинары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– это не скучные заседания, а живое обсуждение проблем. В этом году мы провели несколько знаковых мероприятий:</w:t>
      </w:r>
    </w:p>
    <w:p w:rsidR="007C1B6C" w:rsidRDefault="00CD2193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Педсовет «Анализ работы школы за 2024–2025 и перспективы»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подвели итоги, наметили цели.</w:t>
      </w:r>
    </w:p>
    <w:p w:rsidR="007C1B6C" w:rsidRDefault="00CD2193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Педсовет «Формирование профессиональной компетентности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педагогов в условиях реализации обновлённых ФОП: проблемы и решение»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здесь мы разбирали конкретные кейсы, искали выходы из трудных ситуаций, учились друг у друга.</w:t>
      </w:r>
    </w:p>
    <w:p w:rsidR="007C1B6C" w:rsidRDefault="00CD2193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Семинар «Использование возможностей ИИ в образовательном процессе»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очень актуальная тема!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Мы обсуждали, как нейросети могут помочь учителю, а где таят опасности. Учитель математики Ногина А.Ю. поделилась опытом адаптации заданий с помощью ИИ, а замдиректора Капустина Л.В. предложила новые критерии оценки работ, созданных с помощью нейросетей.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Это был очень продуктивный разговор.</w:t>
      </w:r>
    </w:p>
    <w:p w:rsidR="007C1B6C" w:rsidRDefault="00CD2193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Семинар «Формирование функциональной грамотности через междисциплинарную среду»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учителя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предметники представили свои практики развития смыслового чтения и работы с текстами.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Мастер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noBreakHyphen/>
        <w:t>класс «Использование современных тех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нологий»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прошёл в формате творческой лаборатории. Педагоги попробовали себя в роли учеников, используя методический конструктор «Школьный конструктор опыта», и остались в восторге.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Муниципальные и краевые мероприятия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 на базе школы – наша гордость. В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декабре 2025 года мы принимали 22 педагога округа на опорной площадке «Организация профильного обучения». А в апреле 2026 года провели ещё одно мероприятие по профориентации во внеурочное время. Кроме того, 5 февраля состоялся краевой семинар по медицинско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й направленности – его высоко оценили коллеги из ПК ИРО.</w:t>
      </w:r>
      <w:r>
        <w:t xml:space="preserve">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Два наших педагога (Капустина Л.В., Макарова Н.И.) выступали на педагогических чтениях в рамках муниципального клуба финансовой грамотности.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  <w:lastRenderedPageBreak/>
        <w:t>Наставничество – наш приоритет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активно участвует в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Целевой модели наставничества.</w:t>
      </w:r>
      <w:r>
        <w:t xml:space="preserve">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Учителя - наставники в своей работе руководствовались разными целями, но всех их объединяет стремление сформировать у наставляемых важные жизненные ценности, позитивные установки, и создать благоприятные условия для успешной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самореализации.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Форма «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равный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равному» становится всё более популярной. Опытные учителя помогают молодым, и эта работа даёт плоды. Учителя информатики, Грязнова Т.В. и Филатова С.В. в течение года в качестве наставников, помогали совершенствовать компет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ентности педагогам, испытывающим трудности в совершенствовании своей цифровой грамотности.  Сопровождали молодых учителей в процессе подготовки конкурсных материалов и создании авторских дидактических и методических разработок.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Большое спасибо хочется сказ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ать за наставническую деятельность следующим учителям-специалистам: Дыхановой Т.А., Капустиной Л.В., Сёминой Т.Ю., Афанасьевой М.А., Коршуновой Г.А., Дунаевой Е.А., Закидиной Н.П.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33"/>
          <w:szCs w:val="33"/>
          <w:lang w:eastAsia="ru-RU"/>
          <w14:ligatures w14:val="none"/>
        </w:rPr>
        <w:t>Курсовая подготовка и аттестация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 постоянно учимся. За год курсы повышения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квалификации прошли 27 педагогов – это 54% коллектива. Среди них – учителя русского языка, истории, математики, химии, начальных классов. Особо отмечу, что многие выбирают очный формат, потому что живое общение с коллегами даёт больше, чем онлайн.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Аттеста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ция – важный этап профессионального роста. В этом году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высшую категорию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получили: Кузнецова М.П., Любимова Л.Г., Бабенко Р.Г., Капустина Л.В., Симакова Т.В., Ивченко Ю.О.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Первую категорию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Филин С.В., Ногина А.Ю. Поздравляю их!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Конкурсные достижения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педагогов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Наши учителя – не только отличные специалисты, но и активные участники конкурсов. Вот лишь несколько побед:</w:t>
      </w:r>
    </w:p>
    <w:p w:rsidR="007C1B6C" w:rsidRDefault="00CD2193">
      <w:pPr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Шевцова Т.А.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победитель муниципального конкурса «Педагогический дебют».</w:t>
      </w:r>
    </w:p>
    <w:p w:rsidR="007C1B6C" w:rsidRDefault="00CD2193">
      <w:pPr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Любимова Л.Г.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1 место в муниципальном этапе «Учитель года Росс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2026», участник Всероссийского конкурса «Гуру физкультуры».</w:t>
      </w:r>
    </w:p>
    <w:p w:rsidR="007C1B6C" w:rsidRDefault="00CD2193">
      <w:pPr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Закидина Н.П., Дунаева Е.А.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члены жюри региональных конкурсов «Мои финансы», «Формула успеха», «Первые шаги в профессию».</w:t>
      </w:r>
    </w:p>
    <w:p w:rsidR="007C1B6C" w:rsidRDefault="00CD2193">
      <w:pPr>
        <w:pStyle w:val="ab"/>
        <w:numPr>
          <w:ilvl w:val="0"/>
          <w:numId w:val="7"/>
        </w:numPr>
        <w:spacing w:after="0" w:line="360" w:lineRule="auto"/>
        <w:ind w:firstLine="698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Шталтовая О.А.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 – организатор муниципального движения наставничества,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представила опыт на Краевом форуме «Осенняя школа наставника».</w:t>
      </w:r>
      <w:r>
        <w:t xml:space="preserve"> </w:t>
      </w:r>
    </w:p>
    <w:p w:rsidR="007C1B6C" w:rsidRDefault="00CD2193">
      <w:pPr>
        <w:pStyle w:val="ab"/>
        <w:numPr>
          <w:ilvl w:val="0"/>
          <w:numId w:val="7"/>
        </w:numPr>
        <w:spacing w:after="0" w:line="360" w:lineRule="auto"/>
        <w:ind w:firstLine="698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Капустина Л.В.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победитель VIII Всероссийского конкурса «Мое лучшее мероприятие»</w:t>
      </w:r>
    </w:p>
    <w:p w:rsidR="007C1B6C" w:rsidRDefault="00CD2193">
      <w:pPr>
        <w:shd w:val="clear" w:color="auto" w:fill="FFFFFF"/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Таблица </w:t>
      </w:r>
      <w:r w:rsidRPr="00F953FE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7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Квалификационный состав педагогов (на июнь 2026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1264"/>
        <w:gridCol w:w="1264"/>
        <w:gridCol w:w="1264"/>
        <w:gridCol w:w="1264"/>
        <w:gridCol w:w="1264"/>
      </w:tblGrid>
      <w:tr w:rsidR="007C1B6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2021–2022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2022–2023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2023–2024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2024–2025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2025–2026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Общее число педагогов (включая совместителей)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52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Имеют первую категорию (чел. / 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13 / 25,4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14 / 26,9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 / 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11 / 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 / 19,2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Имеют высшую категорию (чел. / 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24 / 47,1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22 / 42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19 / 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16 / 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17 / 32,7</w:t>
            </w:r>
          </w:p>
        </w:tc>
      </w:tr>
      <w:tr w:rsidR="007C1B6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аттестованных (чел. / 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37 / 72,5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36 / 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29 / 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27 / 53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27 / 51,9</w:t>
            </w:r>
          </w:p>
        </w:tc>
      </w:tr>
    </w:tbl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Процент аттестованных снижается, но это связано с общим старением коллектива и ужесточением требований. Мы ищем новые формы поддержки педагогов при подготовке к аттестации.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  <w:t xml:space="preserve">ШКОЛА –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  <w:t>ЦЕНТР ВОСПИТАТЕЛЬНЫХ ИНИЦИАТИВ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Дорогие родители, я не устану повторять: воспитание – это не менее важно, чем обучение. Мы вместе с вами растим граждан, патриотов, людей с активной жизненной позицией. И в этом году воспитательная работа была особенно насыще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нной.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Патриотическое воспитание – сердце нашей работы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Весь учебный год был пронизан темами мужества, памяти и служения Родине. Советник директора по воспитанию Щербакова Е.А. вместе с классными руководителями организовала множество значимых дел:</w:t>
      </w:r>
    </w:p>
    <w:p w:rsidR="007C1B6C" w:rsidRDefault="00CD2193">
      <w:pPr>
        <w:numPr>
          <w:ilvl w:val="0"/>
          <w:numId w:val="8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Плетение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маскировочных сетей – ребята сплели и отправили на фронт 28 сетей. И это не просто работа – это вклад в нашу общую Победу.</w:t>
      </w:r>
    </w:p>
    <w:p w:rsidR="007C1B6C" w:rsidRDefault="00CD2193">
      <w:pPr>
        <w:numPr>
          <w:ilvl w:val="0"/>
          <w:numId w:val="8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Сбор посылок и писем для участников СВО. Школа получила благодарность от Приморской краевой Думы и депутата Ю.В. Пак.</w:t>
      </w:r>
    </w:p>
    <w:p w:rsidR="007C1B6C" w:rsidRDefault="00CD2193">
      <w:pPr>
        <w:numPr>
          <w:ilvl w:val="0"/>
          <w:numId w:val="8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Встречи с участ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никами СВО – Олег Потехин и другие герои приходили к нам, рассказывали о буднях на передовой. Это были самые искренние, самые трогательные беседы.</w:t>
      </w:r>
    </w:p>
    <w:p w:rsidR="007C1B6C" w:rsidRDefault="00CD2193">
      <w:pPr>
        <w:numPr>
          <w:ilvl w:val="0"/>
          <w:numId w:val="8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Акция «Цветы мамам героев», митинг памяти погибших выпускников, «Окна Победы», «Пою сердцем памяти» – перечис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лить всё просто невозможно.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Школьный театр «Маски» поставил спектакль «Голоса из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за кольца» и «Юнармейский рубеж», которые заняли первые места на муниципальных и всероссийских конкурсах. А в спектакле по мотивам «Тимура и его команды» были использованы кад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ры с СВО – это вызвало огромный эмоциональный отклик у зрителей.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«Орлята России» – младшее крыло патриотов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начальной школе активно работает программа «Орлята России»</w:t>
      </w:r>
      <w: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(куратор Щербакова Е.А.). 12 классов прошли 7 треков: от «Орлёнка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Лидера» до «Орлёнка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Хр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анителя».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Каждый трек проекта включал в себя серию тематических занятий, на которых проводились творческие, игровые, дискуссионные, спортивные и развивающие занятия для детей младшего школьного возраста. Орлята приняли активное участие в различных акциях: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«Вместе с папой», «Блокадная ласточка», «Покорми птиц зимой».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Орлята помогают книгам, участвуют в школьных субботниках, украшают двери к праздникам и др.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При реализации программы использовали следующие принципы: всё делать вместе, сообща, и делать для др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угих! Вместе радости и удачи, вместе активное действие и увлекательное приключение! В течение учебного года в рейтинговой таблице участия классов во внеурочной деятельности школы ежемесячно по направлениям отображалась активность каждого класса. 24 мая в ш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коле прошла заключительная линейка, на которой подвели итоги за 2025-2026 учебный год. На линейке были отмечены командиры классов. Вся деятельность «Орлят России» нашей школы освещалась в соцсетях и в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телеграмм–канале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«Орлята Приморья».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Ребята учились друж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ить, помогать, сохранять традиции. Итоговая линейка показала: каждый класс прожил этот год ярко и с пользой.</w:t>
      </w:r>
      <w: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Благодаря воспитательным трекам «Орлят России», каждый учащийся начальной школы растет социально, приобретает важные гражданские качества, а так же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приобщается ко всем ключевым общешкольным делам, традиционным и новым.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Дополнительное образование и внеурочка – мир творчества и спорта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У нас работает 16 кружков и секций, охват – 91% учащихся! Это наш рекорд. Внеурочная деятельность охватывает все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параллели – 109 часов в неделю. Мы предлагаем детям и робототехнику, и гимнастику, и вокал, и музейное дело, и юных пожарных – выбирай на вкус.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Особо хочу выделить:</w:t>
      </w:r>
    </w:p>
    <w:p w:rsidR="007C1B6C" w:rsidRDefault="00CD2193">
      <w:pPr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Центр «Точка роста»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 – здесь кипит наука: кружки «Робототехника», «ЮННАТ»,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«Экспериментальная физика», «Химия в быту».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Ребята не только занимаются, но и становятся наставниками для младших.</w:t>
      </w:r>
    </w:p>
    <w:p w:rsidR="007C1B6C" w:rsidRDefault="00CD2193">
      <w:pPr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ВИА «Ритм»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три группы (инструментальная и две вокальные) – украшение всех школьных и поселковых мероприятий. В этом году они стали лауреата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ми муниципальных и краевых конкурсов.</w:t>
      </w:r>
    </w:p>
    <w:p w:rsidR="007C1B6C" w:rsidRDefault="00CD2193">
      <w:pPr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Школьная медиастудия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– 34 юных журналиста освещают школьную жизнь, их видеоролики занимают призовые места на краевых конкурсах.</w:t>
      </w:r>
      <w:proofErr w:type="gramEnd"/>
    </w:p>
    <w:p w:rsidR="007C1B6C" w:rsidRDefault="00CD2193">
      <w:pPr>
        <w:numPr>
          <w:ilvl w:val="0"/>
          <w:numId w:val="9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Гимнастика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(рук.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Любимова Л.Г.) – международные победы: Лауреаты II степени в Хабаровске,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III степени во Владивостоке.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Юнармия и спорт – наша сила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Юнармейский отряд «Патриот» (рук.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Мезенцева О.В., Семишова Н.В.) – самый многочисленный в округе (более 80 человек). В этом году они:</w:t>
      </w:r>
    </w:p>
    <w:p w:rsidR="007C1B6C" w:rsidRDefault="00CD2193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Заняли 1 место в смотре строя и песни на кубок главы округа, выиг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рав все номинации;</w:t>
      </w:r>
    </w:p>
    <w:p w:rsidR="007C1B6C" w:rsidRDefault="00CD2193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Стали призёрами «Зарницы 2.0», «Победы», юнармейской лыжни;</w:t>
      </w:r>
    </w:p>
    <w:p w:rsidR="007C1B6C" w:rsidRDefault="00CD2193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Получили медали «Юнармейская доблесть» и знаки отличия.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этом учебном году учащиеся начали активно осваивать   беспилотные летательные аппараты в рамках объединения «Основы упр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авления беспилотными летательными аппаратами» под руководством Мезенцевой О.В. и наставника Клепикова Д.Ю. Как результат: 31 мая на территории Академии МЧС России на острове Русский прошли краевые соревнования по беспилотным авиационным системам «ПримДрон»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где наша команда (Панкеев Владимир, Панкеев Андрей, Игнатова Варвара), показав высокий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уровень подготовки и мастерства в управлении БПЛА, заняла 2 место в общем зачёте среди школьников.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Спортивные достижения школы впечатляют. Наши волейболисты (юноши), п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од руководством педагога дополнительного образования Филина С.В. – призёры первен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ств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Пр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иморского края, баскетболистки, занимающиеся в ДЮСШ, вышли в финал Всероссийского чемпионата «КЭС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 xml:space="preserve">БАСКЕТ».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 протяжении нескольких лет в школе работает спортивный клуб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«Триумф» (учителя физической культуры) – руководитель Любимова Л.Г.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Это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самая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многочисленное объединение – 661 учащийся. Под эгидой клуба в школе проводятся спортивные соревнования («А ну-ка, парни!», «А ну-ка, девушки!» - в рамках первенства по легкой 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тлетике), проводится школьный этап президентских состязаний, сдача норм ГТО, занятия лыжной подготовкой на лыжной базе с. ДМИТРИЕВКА, организация военных сборов, организация массовых зарядок 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дню Здоровья, участие в районном конкурсе «ЗА здоровый образ жи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зни». В результате большой организационной работы учителей физической культуры, членов актива клуба и, в первую очередь, учащихся-спортсменов, школа неоднократно становилась победителем и призером спортивных соревнований, игр, эстафет различных уровней.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блица</w:t>
      </w:r>
      <w:r w:rsidRPr="00F953FE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8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-Результаты участия Клуба «Триумф» в мероприятиях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5"/>
        <w:gridCol w:w="2595"/>
      </w:tblGrid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Мероприятие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Результат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1.Краевые соревнования «Допризывная молодежь »; 04.05-08.05.26г.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6 место; юноши 9- 11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2.Районные соревнования «Сильные духом»; 12.09.2025 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3.Районные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соревнования «Лёгкая атлетика»; 30.09.2025 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Юноши 1 место; девушки 1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4. Районные соревнования «Футбол»;09.10.25г.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5. Районные соревнования «Школа безопасности»;10.10.25г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6. Районные соревнования «Лёгкоатлетическая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эстафета»;14.10.25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7. Районные соревнования «КЭС – баскет»;17.11.25г.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Девушки - 1 место; Юноши – 3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8.Районные соревнования «Футбол в школу»; 10.12.25г.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9. Районные соревнования «Лыжные гонки»;17.01.26г.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10. Районные соревн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ования «Военно-спортивная игра Орлёнок»;20.02.26г.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11. Юноши 1 место; девушки 1 место «Настольный теннис»;11.,3.26г.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Юноши 2 место; девушки 2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12.Районный фестиваль ГТО;18.03.26г.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13.Районный летний фестиваль «Вперёд, ВФСК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ГТО»;07.04.20г.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14. Районные соревнования по волейболу;16.04.26г.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Девушки 2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15. Районные соревнования по волейболу;17.04.26г.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Юноши 1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16. Районные соревнования «Президентские спортивные игры»;24,04.26г.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17. Районные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соревнования «Президентские спортивные состязания»;29.04.26г.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18. Районные соревнования «Лёгкоатлетическая Эстафета»;08.05.26г.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9 классы – 2 место; 11 классы 3 место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19. Районные соревнования «Допризывная молодежь»;07.04.26г.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1 место; юноши 9-11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классов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20. Районные соревнования «Допризывная молодежь ГТО»;18.03.2026г.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 место; юноши 9- 11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21. Школьные соревнования ГТО; 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учебного года.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 1по 11 класс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22. Школьные соревнования «Папа, мама, я – спортивная семья»; ноябрь 2025г. 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Родители и ученики 5х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23.Школьные соревнования «Весёлые старты»; осень, весна учебного года.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Учащиеся начальной школы.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24. Школьные соревнования «А ну – ка, парни!» 19.02.26г.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Юноши 10, 11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25. Выступление гимнастов на школьном концерте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, посвященному дню 8 марта; 6.03.26г.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Учащиеся 5 – 8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26. Школьные соревнования по волейболу; январь - февраль 2026г.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Учащиеся 5 – 6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27. Выступление на благотворительном концерте. Спортивный танец.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Учащиеся 2 х классов.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28. Школьные </w:t>
            </w: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соревнования по «Русским шашкам»; 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ай 2026г.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Учащиеся начальной школы.</w:t>
            </w:r>
          </w:p>
        </w:tc>
      </w:tr>
      <w:tr w:rsidR="007C1B6C">
        <w:tc>
          <w:tcPr>
            <w:tcW w:w="646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29. Товарищеская встреча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. Хороль по волейболу. 13.12.26г.</w:t>
            </w:r>
          </w:p>
        </w:tc>
        <w:tc>
          <w:tcPr>
            <w:tcW w:w="2595" w:type="dxa"/>
            <w:shd w:val="clear" w:color="auto" w:fill="FFFFFF"/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Девушки 7- 9 класс</w:t>
            </w:r>
          </w:p>
        </w:tc>
      </w:tr>
    </w:tbl>
    <w:p w:rsidR="007C1B6C" w:rsidRDefault="007C1B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ШКОЛА – ЦЕНТР ЦИФРОВОЙ ТРАНСФОРМАЦИИ</w:t>
      </w:r>
    </w:p>
    <w:p w:rsidR="007C1B6C" w:rsidRDefault="00CD219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Мир стремительно меняется, и школа должна идти в ногу со временем. Мы активно внедряем цифровые технологии – 100% педагогов используют ИКТ на уроках.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Имеется открытый доступ к сети Интернет. Для реализации образовательных программ в образовательном учрежде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нии оборудовано 2 компьютерных класса и кабинет информационных технологий. Общее количество используемых компьютеров – 60. Количество обучающихся на 1 компьютер – 14 человек. Имеется 9 интерактивных досок, 36 мультимедийных установок и 2 интерактивные пане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ли.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Использование современных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ИКТ-технологий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приводит к высокой познавательной активности учащихся, развитию их коммуникативных и творческих способностей. В ходе посещения уроков отслеживалась работа учителя с техническими средствами обучения.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Педагоги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работают на платформах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Учи.ру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РЭШ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Яндекс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чебник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ЯКласс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. Это позволяет делать уроки разнообразнее, а контроль знаний – объективнее. Учителя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информатики Грязнова Т.В. и Филатова С.В. помогают коллегам осваивать новые сервисы.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Школьный сайт, группы на все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российской цифровой платформе выполняющей функции социальной сети «МАКС» делают нашу жизнь открытой. Родители и выпускники всегда в курсе событий. Мы создали настоящее интернет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сообщество, где обсуждаются важные вопросы, публикуются новости, делятся достиж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ениями.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ШКОЛА – ЦЕНТР ДЕТСКОГО УСПЕХА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Дорогие ребята, вы – наше главное богатство. И каждый год вы доказываете, что в нашей школе учатся самые талантливые, самые целеустремлённые дети. Я горжусь каждым из вас!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Олимпиадное движение – 20 лет лидерства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Уже 20 лет подряд мы занимаем первое командное место на муниципальном этапе Всероссийской олимпиады школьников. В этом году 117 учеников 7–11 классов участвовали в олимпиадах по 17 предметам. Мы завоевали 45 призовых мест (13 победителей, 32 призёра) – это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34,6% от всех призовых мест в округе.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Таблица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val="en-US"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– Динамика результатов олимпиад</w:t>
      </w:r>
    </w:p>
    <w:tbl>
      <w:tblPr>
        <w:tblW w:w="0" w:type="auto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1645"/>
        <w:gridCol w:w="1976"/>
        <w:gridCol w:w="1763"/>
        <w:gridCol w:w="1416"/>
      </w:tblGrid>
      <w:tr w:rsidR="007C1B6C">
        <w:trPr>
          <w:tblHeader/>
        </w:trPr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Призовых мест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Победителей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Призёров</w:t>
            </w:r>
          </w:p>
        </w:tc>
      </w:tr>
      <w:tr w:rsidR="007C1B6C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2021–2022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24</w:t>
            </w:r>
          </w:p>
        </w:tc>
      </w:tr>
      <w:tr w:rsidR="007C1B6C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2022–2023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11</w:t>
            </w:r>
          </w:p>
        </w:tc>
      </w:tr>
      <w:tr w:rsidR="007C1B6C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2023–2024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31</w:t>
            </w:r>
          </w:p>
        </w:tc>
      </w:tr>
      <w:tr w:rsidR="007C1B6C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2024–2025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34</w:t>
            </w:r>
          </w:p>
        </w:tc>
      </w:tr>
      <w:tr w:rsidR="007C1B6C">
        <w:tc>
          <w:tcPr>
            <w:tcW w:w="156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2025–2026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7C1B6C" w:rsidRDefault="00CD219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32</w:t>
            </w:r>
          </w:p>
        </w:tc>
      </w:tr>
    </w:tbl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Наиболее результативными в этом году стали 10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е классы. Особо отличились учителя: Бабенко Р.Г., Соловьева Т.Н., Капустина Л.В., Кузнецова М.П., Савчук Н.В., Мезенцева О.В., Любимова Л.Г., Комогорцева А.В.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На региональный этап мы вышли по 6 предметам – ан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глийский язык, технология, право, литература, русский язык, физическая культура. 11 учеников представляли наш округ, двое из них стали призёрами: Ахлюстина Д. и Симунин Н. (физическая культура). Это отличный результат!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:rsidR="007C1B6C" w:rsidRDefault="007C1B6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Проектно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noBreakHyphen/>
        <w:t xml:space="preserve">исследовательские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конференции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этом году на муниципальную конференцию «Я познаю мир» мы представили 17 работ – 14 из них стали победителями и призёрами. Лидировали учителя Цыганок В.А., Леонова И.С., Коршунова Г.А., Даценко И.А., Прудникова Н.И., Капустина Л.В., Ногина А.Ю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., Грязнова Т.В., Кузнецова М.П., Комогорцева А.В.</w:t>
      </w:r>
      <w:r>
        <w:t xml:space="preserve">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Ученица 10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класса Циома Надежда стала победителем IV Всероссийского онлайн марафона по финансовой грамотности, проводившегося на базе ДВФУ, в марафоне участвовали представители от 84 субъектов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Российской Федерации.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3 ученика 10 А класса (Циома Н., Сверидов В., Щеглов Н.) вышли в 3-й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заключительный тур Всероссийской олимпиады по предпринимательству, Циома Надежда стала победитам этой олимпиады. В составе команды от Приморского края она приняла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участие в олимпиаде по предпринимательству на уровне Дальневосточного округа.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Ученик 10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класса Стяжкин Всеволод стал призером XXXI Краевой экологической конференции исследовательских работ и природоохранных проектов «От Дня Земли – к Веку Земли".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регио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нальном этапе конкурса «Высший пилотаж» ученица 9А класса Ворожцова Анна стала призёром в номинации «Экономика».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 гордимся достижениями наших учеников, и верим, что они войдут в число   интеллектуальной элитой нашего края!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Творчество и интеллект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Наши дет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 блещут не только в науке, но и в творчестве. В этом году:</w:t>
      </w:r>
    </w:p>
    <w:p w:rsidR="007C1B6C" w:rsidRDefault="00CD2193">
      <w:pPr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Команда «БРТУЧ» стала участником Всероссийского проекта «Мы вместе!» в Хабаровске.</w:t>
      </w:r>
    </w:p>
    <w:p w:rsidR="007C1B6C" w:rsidRDefault="00CD2193">
      <w:pPr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Щепихина Николина (10А) – победитель Регионального конкурса школьных проектов на английском языке.</w:t>
      </w:r>
    </w:p>
    <w:p w:rsidR="007C1B6C" w:rsidRDefault="00CD2193">
      <w:pPr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В конкурсе «Лу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чший пользователь ПК» у нас 3 победителя и 5 призёров.</w:t>
      </w:r>
    </w:p>
    <w:p w:rsidR="007C1B6C" w:rsidRDefault="00CD2193">
      <w:pPr>
        <w:numPr>
          <w:ilvl w:val="0"/>
          <w:numId w:val="1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Начальная школа принесла 6 побед и 3 призовых места в муниципальных предметных олимпиадах.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Шестой год в школе реализуется кружок «Робототехника» под руководством Грязновой Т.В., в котором задействовано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16 учащихся. Основным содержанием организации деятельности работы кружка являются постепенное усложнение занятий от технического моделирования до сборки и программирования роботов. Используя программное обеспечение для LEGO- WEDO 2.0, LEGO SPIKE, элементы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 конструктора, ученики могут конструировать управляемые модели роботов.  В результате в этом учебном году в районном конкурсе «Юный техник» среди учащихся: 2 – победителя и 6 призёров.</w:t>
      </w:r>
    </w:p>
    <w:p w:rsidR="007C1B6C" w:rsidRDefault="00CD2193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большим интересом участвуют наши дети в разнообразных интернет - 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лимпиадах и конкурсах. В этом году особую активность проявили учащиеся основной и начальной школы. Они стали участниками таких конкурсов как Всероссийские онлайн-викторины разной тематике; онлайн - олимпиады, образовательные марафоны («Безопасные дороги»,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«Безопасный интернет», «Математическая олимпиада» «Финансовая грамотность и предпринимательство») на uchi.ru.</w:t>
      </w:r>
      <w:r>
        <w:t xml:space="preserve"> 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Особый интерес проявляют наши ребята к участию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Олимпиадах с использованием платформы Учи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.р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у. В этом учебном году они приняли участие в 16 олимп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иадах: по математике, «Финансовая грамотность», по окружающему миру и экологии, Всероссийская онлайн-олимпиада «Безопасный интернет», Всероссийская онлайн-олимпиада «Ближе к Дальнему», Всероссийская онлайн-олимпиада Учи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.р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по культуре, Всероссийская онлайн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-олимпиада «Безопасные дороги», Всероссийская онлайн-олимпиада Учи.ру по информатике и др.  Было зарегистрировано 220 участников, из них – 128 стали победителями! Особое спасибо за вовлечение ребят в эту увлекательную интеллектуальную деятельность хочется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сказать учителям начальных классов, именно они стали основными инициаторами и мотиваторами успешного участия ребят в этих Олимпиадах!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 руководством учителя музыки Симаковой Татьяны Викторовны продолжают работать творческие коллективы - «Соловушкина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флейта» и «Ложкарь» (1-е классы) и «Хоровое пение» (1-4-х классы). Все школьные праздники и концерты проходят с активным участием воспитанников Татьяны Викторовны. Кроме того, Татьяна Викторовна - создатель школьного хора, включающего все школьные возраста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хора «Выпускник». Ею организовано и проведено в школе масштабное музыкальное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мероприятие «Солдатский привал». Все школьные праздники и концерты проходят с активным участием воспитанников Татьяны Викторовны. Учащиеся школы традиционно стали не только акт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ивными участниками, но и лауреатами многих конкурсов.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Таблица </w:t>
      </w:r>
      <w:r w:rsidRPr="00F953F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10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– Результаты участия школьников в музыкальных конкурсах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  <w:gridCol w:w="4125"/>
        <w:gridCol w:w="1710"/>
      </w:tblGrid>
      <w:tr w:rsidR="007C1B6C"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в которых принимали участие</w:t>
            </w:r>
          </w:p>
        </w:tc>
        <w:tc>
          <w:tcPr>
            <w:tcW w:w="41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Результат.</w:t>
            </w:r>
          </w:p>
        </w:tc>
        <w:tc>
          <w:tcPr>
            <w:tcW w:w="17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  <w:p w:rsidR="007C1B6C" w:rsidRDefault="00CD219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обучающихся</w:t>
            </w:r>
          </w:p>
        </w:tc>
      </w:tr>
      <w:tr w:rsidR="007C1B6C">
        <w:tc>
          <w:tcPr>
            <w:tcW w:w="34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1.Районный конкурс «Песни России» (февраль)</w:t>
            </w: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 «а» класс-Ла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 человек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«б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 человек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«а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 человек</w:t>
            </w:r>
          </w:p>
        </w:tc>
      </w:tr>
      <w:tr w:rsidR="007C1B6C">
        <w:tc>
          <w:tcPr>
            <w:tcW w:w="34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Районный Фестиваль-конкурс «Мы вместе» (апрель)</w:t>
            </w: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7C1B6C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7C1B6C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 «Выпускник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Лауреат1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67 человек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 «в» класс-Лауреат 3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 человека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Ансамбль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«Соловушкина флейта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 человека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Ансамбль «Ложкарь-1-Лауреат 3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 человека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Ансамбль «Ложкарь-2 Лауреат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 человека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 «Веснушки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»(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младшая группа хора «Вдохновение» Лауреат-2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 человек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Хор «Дружба» 3 «б»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с-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Лауреат 2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 человек</w:t>
            </w:r>
          </w:p>
        </w:tc>
      </w:tr>
      <w:tr w:rsidR="007C1B6C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1B6C" w:rsidRDefault="007C1B6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 «Весна» 3 «а» класс-Дипломант 1 степени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C1B6C" w:rsidRDefault="00CD2193">
            <w:pPr>
              <w:spacing w:before="100" w:beforeAutospacing="1" w:after="100" w:afterAutospacing="1" w:line="273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 человек</w:t>
            </w:r>
          </w:p>
        </w:tc>
      </w:tr>
    </w:tbl>
    <w:p w:rsidR="007C1B6C" w:rsidRDefault="007C1B6C">
      <w:pPr>
        <w:shd w:val="clear" w:color="auto" w:fill="FFFFFF"/>
        <w:spacing w:after="0" w:line="360" w:lineRule="auto"/>
        <w:ind w:left="1429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Традиционно все школьные мероприятия проводятся в сопровождении ВИА «РИТМ» (руководители Голубенко В.С. и Голубенко Н.С.):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линейка 1 сентября (солисты Ритм), День учителя, День Матери», Вечер встречи выпускников, 8 марта - женский день», День Победы, последний звонок, Выпускной (9,11кл). Вместе с тем ВИА «Ритм» активно участвует и в мероприятиях на уровне поселения: Митинг, по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священный окончанию второй мировой войны; День Матери, День Защитника Отечества, Международный женский день - 8 марта, День Победы (Митинг, вечерний концерт). 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«Ритм» - активный участник конкурсов разного уровня: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 муниципальные: «Песни России»: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ВИА «Ритм»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- Лауреаты 1 степени, Сольное пение: Лауреат 1степени - Авдеева Евгения, Лауреат 2 степени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-Д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онец Виктория; «Мы вместе»: ВИА «Ритм» - в двух номинациях Лауреаты 1 степени, Сольное пение: Лауреат 1степени - Авдеева Евгения, Лауреат 2 степени - Донец Виктор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ия;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- краевые: «Край талантов»: ВИА «РИТМ» Лауреат 1 степени и 2 степени в разных номинациях, Сольное пение: Лауреат 1степени - Донец Виктория, Лауреат 2 степени - Авдеева Евгения.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большой гордостью хочу отметить достижения нашего школьного театра «Маски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успешно осуществляющего свою миссию под руководством Щербаковой Е.А.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Театр объединил 17 учащихся в возрасте от 8 до 17 лет. Репертуар в этом году был представлен двумя спектаклями, с которыми труппа выступала на разных сценах и участвовала в различных 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онкурсах: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1)Спектакль «Голоса из-за кольца»: Победитель муниципального этапа регионального конкурса театральных постановок "Журавли", Диплом 1 степени, заключительного этапа, открытого ежегодного регионального конкурса детских театров: «Классика и современ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ность», Диплом 1 степени Всероссийского конкурса «Школьный театр в рамках культурно образовательного проекта: «Культура для школьников»;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2)Спектакль «Юнармейский рубеж»: Диплом 1 степени Всероссийского конкурса. Школьный театр в рамках культурно образовате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льного проекта: «Культура для школьников».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Ребята успешно  выступали на площадках разных уровней и получали море аплодисментов и благодарностей за свою деятельность.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Четвертый год в школе активно работает объединение «Школьная медиастудия» (руководители -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Тимофеева А. А. и Щербакова Е.А.), в которой занималось 2 группы: младшая – 15 и старшая – 19 учащихся. Основное направление «Медиастудии» -  новостное сопровождение образовательного процесса (Телеграмм, Одноклассники, ВК),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фото-видео съемка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всех школьных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мероприятий и событий.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Кроме того, объединение активно участвовало - во всероссийском флешмобе «Зарядка с чемпионом», «День космонавтики», «Помощь пернатым», в районном конкурсе видеороликов «Квадрат здоровья», ребята организовали и провели Акции: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«День ру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сского языка», «День школьных библиотек», 8 марта, «Зарядка Первых» и др. А в краевом конкурсе «МедиаКлик» заняли 1 место.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итогам прошлого учебного года в рамках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естественно-научного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направления 2 ученика нашей школы</w:t>
      </w:r>
      <w:r w:rsidRPr="00F953F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Диммель Илья и Ободенко Софья награждены стипендией Губернатора Приморского края для одаренных детей.  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Большое спасибо всем нашим одарённым ребятам и их руководителям за интеллектуальные достижения, положительные эмоции и праздничное настроение которые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они нам подарили!                                                                                                                                        </w:t>
      </w:r>
    </w:p>
    <w:p w:rsidR="007C1B6C" w:rsidRDefault="007C1B6C">
      <w:pPr>
        <w:shd w:val="clear" w:color="auto" w:fill="FFFFFF"/>
        <w:spacing w:after="0" w:line="360" w:lineRule="auto"/>
        <w:ind w:left="1429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Спортивные победы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 уже говорили о спорте, но перечислю ещё раз самые яркие достижения:</w:t>
      </w:r>
    </w:p>
    <w:p w:rsidR="007C1B6C" w:rsidRDefault="00CD2193">
      <w:pPr>
        <w:numPr>
          <w:ilvl w:val="0"/>
          <w:numId w:val="1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Волейбол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юноши – 2 место в крае (Арсеньев) и 2 место в крае среди школьников (Владивосток).</w:t>
      </w:r>
    </w:p>
    <w:p w:rsidR="007C1B6C" w:rsidRDefault="00CD2193">
      <w:pPr>
        <w:numPr>
          <w:ilvl w:val="0"/>
          <w:numId w:val="1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Баскетбол девушки – финал Всероссийского чемпионата «КЭС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noBreakHyphen/>
        <w:t>БАСКЕТ».</w:t>
      </w:r>
    </w:p>
    <w:p w:rsidR="007C1B6C" w:rsidRDefault="00CD2193">
      <w:pPr>
        <w:numPr>
          <w:ilvl w:val="0"/>
          <w:numId w:val="1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Школа безопасности – 1 место в районе.</w:t>
      </w:r>
    </w:p>
    <w:p w:rsidR="007C1B6C" w:rsidRDefault="00CD2193">
      <w:pPr>
        <w:numPr>
          <w:ilvl w:val="0"/>
          <w:numId w:val="1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Президентские спортивные состязания – 1 место в районе.</w:t>
      </w:r>
    </w:p>
    <w:p w:rsidR="007C1B6C" w:rsidRDefault="00CD2193">
      <w:pPr>
        <w:numPr>
          <w:ilvl w:val="0"/>
          <w:numId w:val="1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«Допризывная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молодёжь» – 1 место в районе.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 это лишь малая часть. Спасибо нашим тренерам и спортсменам!</w:t>
      </w:r>
    </w:p>
    <w:p w:rsidR="007C1B6C" w:rsidRDefault="00CD21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Таким образом, школьные программы «Одаренные дети» успешно реализуется, доказательством чего являются достижения учащихся школы, однако, необходимо активизировать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привлечение учащихся к участию в мероприятиях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ьности, а также на пропаганду научных знаний, творческих и спортивных достижений утвержденных министерством просвещения Российской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Федерации.</w:t>
      </w:r>
    </w:p>
    <w:p w:rsidR="007C1B6C" w:rsidRDefault="00CD21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ШКОЛА – СОЦИАЛЬНЫЙ ПАРТНЁР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Программа «Семья» – вместе мы сила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Уважаемые родители, вы – наши главные союзники. Мы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знаем, как важно ваше участие в жизни школы. Поэтому мы продолжаем программу «Семья», которая включает родительские собрания, консультации, совместные праздники, трудовые десанты, участие в управлении школой.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В этом году родительский дорожный патруль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несколько раз проверял безопасность маршрутов, наличие светоотражающих элементов у детей. Мы благодарим активных родителей за эту работу. Однако нам не хватает общешкольного родительского совета – энергичного, инициативного. В новом учебном году мы обязате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льно создадим его, чтобы вместе решать насущные проблемы.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Профориентация – путь к будущему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Профориентация – одно из приоритетных направлений. Мы реализуем продвинутый уровень профминимума (80 часов в год). Каждый ученик 6–11 класса участвует в курсе «Росси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я – мои горизонты».</w:t>
      </w:r>
    </w:p>
    <w:p w:rsidR="007C1B6C" w:rsidRDefault="00CD2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 xml:space="preserve">В этом году мы организовали 15 выездных экскурсий на предприятия и в учебные заведения. Более 300 школьников побывали на ССК «Звезда», «Дальзаводе», щебёночном заводе, в МГУ им. Невельского, ТГМУ, колледжах.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Учащиеся прошли практические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пробы по специальностям с непосредственным участием в учебно-производственных мастерских: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 Черниговский сельскохозяйственный колледж – 8–9 классы (механизация);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 Железнодорожный колледж (г. Уссурийск) – 8–10 классы (транспортная логистика и обслуживание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путей);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 Спасский педагогический колледж – 8–11 классы (дошкольное образование, коррекционная педагогика).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3. Социальные и транспортные службы.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Экскурсии на объекты социально-значимых профессий: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подразделение МЧС (г.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Спасск-Дальний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) – 8–10 классы (пожа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рно-спасательное дело, работа с техникой);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- местные железнодорожные предприятия – 8–10 классы (диспетчерская служба, содержание инфраструктуры);</w:t>
      </w:r>
    </w:p>
    <w:p w:rsidR="007C1B6C" w:rsidRDefault="00CD2193">
      <w:pPr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мебельное ателье «Уют» – знакомство с технологией изготовления мебели и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дизайн-проектированием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Специализир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ованная программа «Море возможностей»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(совместно с ГК «Русский краб» и МГУ им. Невельского) позволила 30 старшеклассникам получить сертификаты на дополнительные баллы при поступлении в МГУ.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Профессиональное обучение: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8 учащихся 9–10 классов осваивают специ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альность «Тракторист категории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, С» в Черниговском сельхозколледже.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День дублера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 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Школа вожатых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традиционно привлекают ребят к педагогическим профессиям. В этом году подготовлено 22 вожатых для пришкольного лагеря.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  <w14:ligatures w14:val="none"/>
        </w:rPr>
        <w:t>ПРОГРАММА «ЗДОРОВЬЕ»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Здоровье наших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детей – безусловная ценность. Мы стараемся создать все условия для сохранения физического и психического благополучия. Проводим медосмотры, вакцинацию, мониторим состояние здоровья. Большую помощь в реализации программы «Здоровье» оказывают ученики «Медици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нского класса» и их кураторы Кузнецова М.П. и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я, как учитель химии.</w:t>
      </w:r>
      <w:r>
        <w:t xml:space="preserve"> В сотрудничестве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с КГУБЦ «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Черниговская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ЦРБ» проводились обучающие, профилактические и даже-конкурсные мероприятия.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 высоком уровне прошел День здоровья в МБОУСОШ № 5, его «изюминкой» ста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ла акция «Сверстник-сверстнику», в ходе которой будущие медики, а внестояще</w:t>
      </w:r>
      <w:proofErr w:type="gramStart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м-</w:t>
      </w:r>
      <w:proofErr w:type="gramEnd"/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ученики «Медицинского класса», определяли с помощью доступного медицинского оборудования важные показатели здоровья учащихся и в случае необходимости, давали советы, направленные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на улучшение этих показателей.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течение года проводился курс «Волонтеры-медики» (учитель Кузнецова М.П.) направленный на вовлечение школьников в медицинское добровольчество. Он включал в себя санитарно-просветительскую работу, помощь в медицинских органи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зациях, обучение первой помощи, популяризацию здорового образа жизни, а также медицинскую профориентацию. 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этом году особое внимание уделяли профилактике употребления психоактивных веществ: проводили тестирования, индивидуальные беседы, привлекали инспек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торов ПДН.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Ежемесячно проходят инструктажи по безопасности, перед каникулами – обязательные беседы. В ноябре традиционно проводится месячник «За здоровый образ жизни». К сожалению, в этом году выявились случаи употребления электронных сигарет – с этим мы б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удем бороться ещё активнее. Также нам предстоит усилить половое воспитание, чтобы предотвратить трагические случаи.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Мы уверены, что только совместными усилиями – школы, родителей, врачей – мы сможем сохранить здоровье наших детей.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  <w:t>ВМЕСТО ЗАКЛЮЧЕНИЯ – СЛОВА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  <w14:ligatures w14:val="none"/>
        </w:rPr>
        <w:t xml:space="preserve"> БЛАГОДАРНОСТИ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Дорогие друзья!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2025–2026 учебный год был непростым, но он подарил нам много радостных моментов. Мы убедились, что вместе мы можем многое. Мы растим не просто учеников – мы растим личностей, граждан, профессионалов.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Я хочу сказать огромное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спасибо всему педагогическому коллективу – за вашу преданность делу, за ваше терпение, за ваше творчество. Отдельные слова благодарности – административной команде: Грязновой Т.В., Семиной Т.Ю., Капустиной Л.В., Кузнецовой М.П., Коршуновой Г.А., советнику 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директора Щербаковой Е.А., главному бухгалтеру Храмовой Л.В., завхозу Карецкой О.А. – вы настоящие профессионалы.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Спасибо родителям – за доверие, поддержку, понимание. Вы – наши партнёры, наши единомышленники.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lastRenderedPageBreak/>
        <w:t>И, конечно, спасибо вам, дорогие ученики! Вы –</w:t>
      </w: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 наше вдохновение, наша гордость. Вы доказываете, что у нашей школы – большое будущее.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 новом учебном году мы продолжим совершенствоваться, внедрять новое, не забывая о традициях. Нам есть над чем работать, но мы уверены в своих силах.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 уважением и верой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в успех,</w:t>
      </w: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директор МБОУСОШ №5 пгт. Сибирцево</w:t>
      </w:r>
    </w:p>
    <w:p w:rsidR="007C1B6C" w:rsidRDefault="007C1B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</w:p>
    <w:p w:rsidR="007C1B6C" w:rsidRDefault="00CD21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Июнь 2026 года</w:t>
      </w:r>
    </w:p>
    <w:p w:rsidR="007C1B6C" w:rsidRDefault="007C1B6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7C1B6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193" w:rsidRDefault="00CD2193">
      <w:pPr>
        <w:spacing w:line="240" w:lineRule="auto"/>
      </w:pPr>
      <w:r>
        <w:separator/>
      </w:r>
    </w:p>
  </w:endnote>
  <w:endnote w:type="continuationSeparator" w:id="0">
    <w:p w:rsidR="00CD2193" w:rsidRDefault="00CD2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1941589"/>
      <w:docPartObj>
        <w:docPartGallery w:val="AutoText"/>
      </w:docPartObj>
    </w:sdtPr>
    <w:sdtEndPr/>
    <w:sdtContent>
      <w:p w:rsidR="007C1B6C" w:rsidRDefault="00CD21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3FE">
          <w:rPr>
            <w:noProof/>
          </w:rPr>
          <w:t>31</w:t>
        </w:r>
        <w:r>
          <w:fldChar w:fldCharType="end"/>
        </w:r>
      </w:p>
    </w:sdtContent>
  </w:sdt>
  <w:p w:rsidR="007C1B6C" w:rsidRDefault="007C1B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193" w:rsidRDefault="00CD2193">
      <w:pPr>
        <w:spacing w:after="0"/>
      </w:pPr>
      <w:r>
        <w:separator/>
      </w:r>
    </w:p>
  </w:footnote>
  <w:footnote w:type="continuationSeparator" w:id="0">
    <w:p w:rsidR="00CD2193" w:rsidRDefault="00CD21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2D52"/>
    <w:multiLevelType w:val="multilevel"/>
    <w:tmpl w:val="03D22D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56D0B"/>
    <w:multiLevelType w:val="multilevel"/>
    <w:tmpl w:val="07556D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64E20"/>
    <w:multiLevelType w:val="multilevel"/>
    <w:tmpl w:val="09564E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F7B86"/>
    <w:multiLevelType w:val="multilevel"/>
    <w:tmpl w:val="143F7B86"/>
    <w:lvl w:ilvl="0">
      <w:start w:val="1"/>
      <w:numFmt w:val="bullet"/>
      <w:lvlText w:val=""/>
      <w:lvlJc w:val="left"/>
      <w:pPr>
        <w:tabs>
          <w:tab w:val="left" w:pos="0"/>
          <w:tab w:val="left" w:pos="315"/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3344C27"/>
    <w:multiLevelType w:val="multilevel"/>
    <w:tmpl w:val="23344C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64ACC"/>
    <w:multiLevelType w:val="multilevel"/>
    <w:tmpl w:val="32A64A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2D38D8"/>
    <w:multiLevelType w:val="multilevel"/>
    <w:tmpl w:val="482D38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24D43"/>
    <w:multiLevelType w:val="multilevel"/>
    <w:tmpl w:val="4CE24D4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6AEC"/>
    <w:multiLevelType w:val="multilevel"/>
    <w:tmpl w:val="526A6A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D6B10"/>
    <w:multiLevelType w:val="multilevel"/>
    <w:tmpl w:val="583D6B1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168BD"/>
    <w:multiLevelType w:val="multilevel"/>
    <w:tmpl w:val="5CE168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F0154"/>
    <w:multiLevelType w:val="multilevel"/>
    <w:tmpl w:val="778F01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DB"/>
    <w:rsid w:val="00072F81"/>
    <w:rsid w:val="001128DA"/>
    <w:rsid w:val="0013261D"/>
    <w:rsid w:val="00190F19"/>
    <w:rsid w:val="001E24DB"/>
    <w:rsid w:val="002026AB"/>
    <w:rsid w:val="00223765"/>
    <w:rsid w:val="0023242D"/>
    <w:rsid w:val="0028103B"/>
    <w:rsid w:val="002F7ABE"/>
    <w:rsid w:val="00312F23"/>
    <w:rsid w:val="003400CD"/>
    <w:rsid w:val="003D4C7D"/>
    <w:rsid w:val="003E4BFE"/>
    <w:rsid w:val="0043782C"/>
    <w:rsid w:val="004700A1"/>
    <w:rsid w:val="004951F0"/>
    <w:rsid w:val="00523BBA"/>
    <w:rsid w:val="00612840"/>
    <w:rsid w:val="007A0FD5"/>
    <w:rsid w:val="007C1B6C"/>
    <w:rsid w:val="00803BEC"/>
    <w:rsid w:val="008E4F81"/>
    <w:rsid w:val="009954F1"/>
    <w:rsid w:val="009E00C3"/>
    <w:rsid w:val="00A90368"/>
    <w:rsid w:val="00AB1A49"/>
    <w:rsid w:val="00B8064D"/>
    <w:rsid w:val="00CD2193"/>
    <w:rsid w:val="00CF312F"/>
    <w:rsid w:val="00D47E12"/>
    <w:rsid w:val="00DE7E3A"/>
    <w:rsid w:val="00E45774"/>
    <w:rsid w:val="00E72AF3"/>
    <w:rsid w:val="00E920BD"/>
    <w:rsid w:val="00F657D5"/>
    <w:rsid w:val="00F910C3"/>
    <w:rsid w:val="00F953FE"/>
    <w:rsid w:val="5DA4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ние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Normal">
    <w:name w:val="Table Normal"/>
    <w:basedOn w:val="a1"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Название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Normal">
    <w:name w:val="Table Normal"/>
    <w:basedOn w:val="a1"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8368</Words>
  <Characters>47698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kirillkishkar.1988@gmail.com</dc:creator>
  <cp:lastModifiedBy>комп</cp:lastModifiedBy>
  <cp:revision>2</cp:revision>
  <dcterms:created xsi:type="dcterms:W3CDTF">2026-08-01T00:12:00Z</dcterms:created>
  <dcterms:modified xsi:type="dcterms:W3CDTF">2026-08-01T00:12:00Z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eyJoZGlkIjoiZTQ0NjNhYjU5MDc2NGNhY2RjY2ZjZDU4YWJjNzM3ODIifQ==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8B531526EC614F089A96FD125B299C72_12</vt:lpwstr>
  </property>
</Properties>
</file>