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E35" w:rsidRPr="00AE1E35" w:rsidRDefault="00AE1E35" w:rsidP="00AE1E35">
      <w:pPr>
        <w:pStyle w:val="c32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FF0000"/>
          <w:sz w:val="28"/>
          <w:szCs w:val="28"/>
        </w:rPr>
      </w:pPr>
      <w:r w:rsidRPr="00AE1E35">
        <w:rPr>
          <w:rStyle w:val="c1"/>
          <w:bCs/>
          <w:color w:val="FF0000"/>
          <w:sz w:val="28"/>
          <w:szCs w:val="28"/>
        </w:rPr>
        <w:t>МЕСТО ПЕЧАТИ</w:t>
      </w:r>
    </w:p>
    <w:p w:rsidR="00AE1E35" w:rsidRDefault="00AE1E35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</w:p>
    <w:p w:rsidR="00AE1E35" w:rsidRDefault="00AE1E35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color w:val="000000"/>
          <w:sz w:val="28"/>
          <w:szCs w:val="28"/>
        </w:rPr>
      </w:pPr>
    </w:p>
    <w:p w:rsidR="007F579A" w:rsidRPr="00122DC6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>Муниципальное бюджетное общеобразовательное учреждение</w:t>
      </w:r>
    </w:p>
    <w:p w:rsidR="007F579A" w:rsidRPr="00122DC6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 xml:space="preserve">средняя общеобразовательная школа </w:t>
      </w:r>
      <w:r w:rsidR="00CC2020">
        <w:rPr>
          <w:rStyle w:val="c1"/>
          <w:bCs/>
          <w:color w:val="000000"/>
          <w:sz w:val="28"/>
          <w:szCs w:val="28"/>
        </w:rPr>
        <w:t>__________</w:t>
      </w:r>
      <w:r w:rsidR="00AE1E35">
        <w:rPr>
          <w:rStyle w:val="c1"/>
          <w:bCs/>
          <w:color w:val="000000"/>
          <w:sz w:val="28"/>
          <w:szCs w:val="28"/>
        </w:rPr>
        <w:t xml:space="preserve"> </w:t>
      </w:r>
    </w:p>
    <w:p w:rsidR="007F579A" w:rsidRDefault="007F579A" w:rsidP="007F579A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7F579A" w:rsidRDefault="007F579A" w:rsidP="007F579A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63"/>
          <w:color w:val="000000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E1E35" w:rsidRDefault="00AE1E35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AE1E35" w:rsidRDefault="00AE1E35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F579A" w:rsidRDefault="00471203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Программа наставниче</w:t>
      </w:r>
      <w:r w:rsidR="00851735">
        <w:rPr>
          <w:rStyle w:val="c1"/>
          <w:b/>
          <w:bCs/>
          <w:color w:val="000000"/>
          <w:sz w:val="28"/>
          <w:szCs w:val="28"/>
        </w:rPr>
        <w:t>с</w:t>
      </w:r>
      <w:r w:rsidR="00F01325">
        <w:rPr>
          <w:rStyle w:val="c1"/>
          <w:b/>
          <w:bCs/>
          <w:color w:val="000000"/>
          <w:sz w:val="28"/>
          <w:szCs w:val="28"/>
        </w:rPr>
        <w:t>тва МБОУ СОШ № ___________</w:t>
      </w:r>
    </w:p>
    <w:p w:rsidR="00471203" w:rsidRDefault="00471203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71203" w:rsidRDefault="00471203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471203" w:rsidRDefault="00471203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ПРОГРАММА</w:t>
      </w: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 НАСТАВНИЧЕСТВА</w:t>
      </w:r>
    </w:p>
    <w:p w:rsidR="00160CD1" w:rsidRDefault="00160CD1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>«___________________________________________»</w:t>
      </w:r>
    </w:p>
    <w:p w:rsidR="00F01325" w:rsidRPr="00F01325" w:rsidRDefault="00F01325" w:rsidP="00F01325">
      <w:pPr>
        <w:rPr>
          <w:rFonts w:ascii="Times New Roman" w:hAnsi="Times New Roman" w:cs="Times New Roman"/>
          <w:i/>
          <w:color w:val="FF0000"/>
        </w:rPr>
      </w:pPr>
      <w:r w:rsidRPr="00F01325">
        <w:rPr>
          <w:rFonts w:ascii="Times New Roman" w:hAnsi="Times New Roman" w:cs="Times New Roman"/>
          <w:bCs/>
          <w:i/>
          <w:color w:val="FF0000"/>
        </w:rPr>
        <w:t xml:space="preserve">Название практики – интеллектуальный дизайн идеи!!! </w:t>
      </w:r>
      <w:r w:rsidRPr="00F01325">
        <w:rPr>
          <w:rFonts w:ascii="Times New Roman" w:hAnsi="Times New Roman" w:cs="Times New Roman"/>
          <w:i/>
          <w:color w:val="FF0000"/>
        </w:rPr>
        <w:t>Увидев название, коллеги должны захотеть «купить» вашу практику, применить ее. В названии должна быть видна ЦЕЛЬ, к которой вы стремитесь при реализации своей практики (персонализированной программы наставничества).</w:t>
      </w:r>
    </w:p>
    <w:p w:rsidR="00F01325" w:rsidRDefault="00F01325" w:rsidP="00F01325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4"/>
          <w:b/>
          <w:bCs/>
          <w:color w:val="000000"/>
          <w:sz w:val="28"/>
          <w:szCs w:val="28"/>
        </w:rPr>
      </w:pPr>
      <w:r>
        <w:rPr>
          <w:rStyle w:val="c4"/>
          <w:b/>
          <w:bCs/>
          <w:color w:val="000000"/>
          <w:sz w:val="28"/>
          <w:szCs w:val="28"/>
        </w:rPr>
        <w:t xml:space="preserve"> __________________________________________</w:t>
      </w:r>
    </w:p>
    <w:p w:rsidR="007F579A" w:rsidRDefault="007F579A" w:rsidP="00F01325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(форма наставничества)</w:t>
      </w:r>
    </w:p>
    <w:p w:rsidR="00585B68" w:rsidRDefault="00585B68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</w:p>
    <w:p w:rsidR="00923407" w:rsidRDefault="00471203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/>
          <w:bCs/>
          <w:color w:val="000000"/>
          <w:sz w:val="28"/>
          <w:szCs w:val="28"/>
        </w:rPr>
      </w:pPr>
      <w:r w:rsidRPr="008271DA">
        <w:rPr>
          <w:rStyle w:val="c1"/>
          <w:bCs/>
          <w:i/>
          <w:color w:val="FF0000"/>
          <w:sz w:val="22"/>
          <w:szCs w:val="22"/>
        </w:rPr>
        <w:t>(можно указать</w:t>
      </w:r>
      <w:r w:rsidRPr="00923407">
        <w:rPr>
          <w:rStyle w:val="c1"/>
          <w:bCs/>
          <w:i/>
          <w:color w:val="000000"/>
          <w:sz w:val="22"/>
          <w:szCs w:val="22"/>
        </w:rPr>
        <w:t>)</w:t>
      </w:r>
      <w:r w:rsidRPr="00923407">
        <w:rPr>
          <w:rStyle w:val="c1"/>
          <w:bCs/>
          <w:i/>
          <w:color w:val="000000"/>
          <w:sz w:val="28"/>
          <w:szCs w:val="28"/>
        </w:rPr>
        <w:t xml:space="preserve"> </w:t>
      </w:r>
      <w:r w:rsidR="007F579A">
        <w:rPr>
          <w:rStyle w:val="c1"/>
          <w:b/>
          <w:bCs/>
          <w:color w:val="000000"/>
          <w:sz w:val="28"/>
          <w:szCs w:val="28"/>
        </w:rPr>
        <w:t>по   направлению</w:t>
      </w:r>
      <w:r>
        <w:rPr>
          <w:rStyle w:val="c1"/>
          <w:b/>
          <w:bCs/>
          <w:color w:val="000000"/>
          <w:sz w:val="28"/>
          <w:szCs w:val="28"/>
        </w:rPr>
        <w:t xml:space="preserve"> </w:t>
      </w:r>
      <w:r w:rsidR="00923407">
        <w:rPr>
          <w:rStyle w:val="c1"/>
          <w:b/>
          <w:bCs/>
          <w:color w:val="000000"/>
          <w:sz w:val="28"/>
          <w:szCs w:val="28"/>
        </w:rPr>
        <w:t>_______________________________</w:t>
      </w:r>
    </w:p>
    <w:p w:rsidR="007F579A" w:rsidRPr="008271DA" w:rsidRDefault="00923407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1"/>
          <w:bCs/>
          <w:i/>
          <w:color w:val="FF0000"/>
          <w:sz w:val="22"/>
          <w:szCs w:val="22"/>
        </w:rPr>
      </w:pPr>
      <w:r w:rsidRPr="008271DA">
        <w:rPr>
          <w:rStyle w:val="c1"/>
          <w:bCs/>
          <w:i/>
          <w:color w:val="FF0000"/>
          <w:sz w:val="22"/>
          <w:szCs w:val="22"/>
        </w:rPr>
        <w:t>(гражданско-патриотическое, духовно-нравственное,</w:t>
      </w:r>
      <w:r w:rsidRPr="008271DA">
        <w:rPr>
          <w:rStyle w:val="c1"/>
          <w:b/>
          <w:bCs/>
          <w:color w:val="FF0000"/>
          <w:sz w:val="22"/>
          <w:szCs w:val="22"/>
        </w:rPr>
        <w:t xml:space="preserve"> </w:t>
      </w:r>
      <w:r w:rsidRPr="008271DA">
        <w:rPr>
          <w:rStyle w:val="c1"/>
          <w:bCs/>
          <w:i/>
          <w:color w:val="FF0000"/>
          <w:sz w:val="22"/>
          <w:szCs w:val="22"/>
        </w:rPr>
        <w:t>эстетическое, трудовое, физическое, экологическое, познавательное)</w:t>
      </w:r>
    </w:p>
    <w:p w:rsidR="00585B68" w:rsidRPr="00923407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Cs/>
          <w:i/>
          <w:color w:val="000000"/>
          <w:sz w:val="28"/>
          <w:szCs w:val="28"/>
        </w:rPr>
      </w:pPr>
      <w:r w:rsidRPr="00923407">
        <w:rPr>
          <w:rStyle w:val="c1"/>
          <w:bCs/>
          <w:i/>
          <w:color w:val="000000"/>
          <w:sz w:val="28"/>
          <w:szCs w:val="28"/>
        </w:rPr>
        <w:t>                           </w:t>
      </w:r>
    </w:p>
    <w:p w:rsidR="007F579A" w:rsidRDefault="007F579A" w:rsidP="00585B68">
      <w:pPr>
        <w:pStyle w:val="c9"/>
        <w:shd w:val="clear" w:color="auto" w:fill="FFFFFF"/>
        <w:spacing w:before="0" w:beforeAutospacing="0" w:after="0" w:afterAutospacing="0"/>
        <w:ind w:left="-710" w:firstLine="71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сроки реализации 202</w:t>
      </w:r>
      <w:r w:rsidR="00F01325">
        <w:rPr>
          <w:rStyle w:val="c1"/>
          <w:b/>
          <w:bCs/>
          <w:color w:val="000000"/>
          <w:sz w:val="28"/>
          <w:szCs w:val="28"/>
        </w:rPr>
        <w:t>_____</w:t>
      </w:r>
      <w:r w:rsidR="00585B68">
        <w:rPr>
          <w:rStyle w:val="c1"/>
          <w:b/>
          <w:bCs/>
          <w:color w:val="000000"/>
          <w:sz w:val="28"/>
          <w:szCs w:val="28"/>
        </w:rPr>
        <w:t xml:space="preserve"> </w:t>
      </w:r>
      <w:r>
        <w:rPr>
          <w:rStyle w:val="c1"/>
          <w:b/>
          <w:bCs/>
          <w:color w:val="000000"/>
          <w:sz w:val="28"/>
          <w:szCs w:val="28"/>
        </w:rPr>
        <w:t>-202</w:t>
      </w:r>
      <w:r w:rsidR="00585B68">
        <w:rPr>
          <w:rStyle w:val="c1"/>
          <w:b/>
          <w:bCs/>
          <w:color w:val="000000"/>
          <w:sz w:val="28"/>
          <w:szCs w:val="28"/>
        </w:rPr>
        <w:t>_____</w:t>
      </w:r>
      <w:r>
        <w:rPr>
          <w:rStyle w:val="c1"/>
          <w:b/>
          <w:bCs/>
          <w:color w:val="000000"/>
          <w:sz w:val="28"/>
          <w:szCs w:val="28"/>
        </w:rPr>
        <w:t xml:space="preserve"> учебный год</w:t>
      </w:r>
    </w:p>
    <w:p w:rsidR="007F579A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                                                                                            </w:t>
      </w:r>
    </w:p>
    <w:p w:rsidR="007F579A" w:rsidRPr="00122DC6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rPr>
          <w:rStyle w:val="c1"/>
          <w:bCs/>
          <w:color w:val="000000"/>
          <w:sz w:val="28"/>
          <w:szCs w:val="28"/>
        </w:rPr>
      </w:pPr>
    </w:p>
    <w:p w:rsidR="007F579A" w:rsidRPr="00122DC6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</w:p>
    <w:p w:rsidR="007F579A" w:rsidRPr="00122DC6" w:rsidRDefault="007F579A" w:rsidP="007F579A">
      <w:pPr>
        <w:pStyle w:val="c9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 w:rsidRPr="00122DC6">
        <w:rPr>
          <w:rStyle w:val="c1"/>
          <w:bCs/>
          <w:color w:val="000000"/>
          <w:sz w:val="28"/>
          <w:szCs w:val="28"/>
        </w:rPr>
        <w:t>Автор программы:</w:t>
      </w:r>
    </w:p>
    <w:p w:rsidR="00851735" w:rsidRDefault="00851735" w:rsidP="007F579A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_________________________________</w:t>
      </w:r>
    </w:p>
    <w:p w:rsidR="007F579A" w:rsidRPr="00122DC6" w:rsidRDefault="00851735" w:rsidP="007F579A">
      <w:pPr>
        <w:pStyle w:val="c16"/>
        <w:shd w:val="clear" w:color="auto" w:fill="FFFFFF"/>
        <w:spacing w:before="0" w:beforeAutospacing="0" w:after="0" w:afterAutospacing="0"/>
        <w:ind w:left="-710" w:firstLine="710"/>
        <w:jc w:val="right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Cs/>
          <w:color w:val="000000"/>
          <w:sz w:val="28"/>
          <w:szCs w:val="28"/>
        </w:rPr>
        <w:t>____________________________________</w:t>
      </w:r>
      <w:r w:rsidR="007F579A" w:rsidRPr="00122DC6">
        <w:rPr>
          <w:rStyle w:val="c1"/>
          <w:bCs/>
          <w:color w:val="000000"/>
          <w:sz w:val="28"/>
          <w:szCs w:val="28"/>
        </w:rPr>
        <w:t xml:space="preserve"> </w:t>
      </w:r>
    </w:p>
    <w:p w:rsidR="007F579A" w:rsidRPr="00122DC6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Pr="00122DC6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7F579A" w:rsidRDefault="007F579A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585B68" w:rsidRDefault="00585B68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585B68" w:rsidRDefault="00585B68" w:rsidP="007F579A">
      <w:pPr>
        <w:pStyle w:val="c32"/>
        <w:shd w:val="clear" w:color="auto" w:fill="FFFFFF"/>
        <w:spacing w:before="0" w:beforeAutospacing="0" w:after="0" w:afterAutospacing="0"/>
        <w:ind w:left="-710" w:firstLine="710"/>
        <w:jc w:val="center"/>
        <w:rPr>
          <w:rStyle w:val="c0"/>
          <w:color w:val="000000"/>
          <w:sz w:val="28"/>
          <w:szCs w:val="28"/>
        </w:rPr>
      </w:pPr>
    </w:p>
    <w:p w:rsidR="00CC2020" w:rsidRDefault="00CC2020" w:rsidP="007F579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</w:p>
    <w:p w:rsidR="007F579A" w:rsidRPr="00B728FA" w:rsidRDefault="007F579A" w:rsidP="007F579A">
      <w:pPr>
        <w:spacing w:after="0"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B728FA"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  <w:t>Пояснительная записка</w:t>
      </w:r>
    </w:p>
    <w:p w:rsidR="005B0E7A" w:rsidRDefault="007F579A" w:rsidP="005B0E7A">
      <w:pPr>
        <w:pStyle w:val="c32"/>
        <w:shd w:val="clear" w:color="auto" w:fill="FFFFFF"/>
        <w:spacing w:before="0" w:beforeAutospacing="0" w:after="0" w:afterAutospacing="0"/>
        <w:ind w:left="142" w:right="401" w:firstLine="710"/>
        <w:rPr>
          <w:rStyle w:val="c1"/>
          <w:bCs/>
          <w:i/>
          <w:color w:val="FF0000"/>
          <w:sz w:val="22"/>
          <w:szCs w:val="22"/>
        </w:rPr>
      </w:pPr>
      <w:r w:rsidRPr="00122DC6">
        <w:rPr>
          <w:b/>
          <w:color w:val="000000"/>
          <w:sz w:val="28"/>
          <w:szCs w:val="28"/>
        </w:rPr>
        <w:t>Актуальность разработки программы наставничества</w:t>
      </w:r>
      <w:r w:rsidR="005B0E7A">
        <w:rPr>
          <w:b/>
          <w:color w:val="000000"/>
          <w:sz w:val="28"/>
          <w:szCs w:val="28"/>
        </w:rPr>
        <w:t xml:space="preserve"> </w:t>
      </w:r>
      <w:r w:rsidR="005B0E7A" w:rsidRPr="00CC2020">
        <w:rPr>
          <w:i/>
          <w:color w:val="FF0000"/>
          <w:sz w:val="22"/>
          <w:szCs w:val="22"/>
        </w:rPr>
        <w:t>(берем из п</w:t>
      </w:r>
      <w:r w:rsidR="005B0E7A" w:rsidRPr="00CC2020">
        <w:rPr>
          <w:rStyle w:val="c1"/>
          <w:bCs/>
          <w:i/>
          <w:color w:val="FF0000"/>
          <w:sz w:val="22"/>
          <w:szCs w:val="22"/>
        </w:rPr>
        <w:t xml:space="preserve">рограммы наставничества </w:t>
      </w:r>
      <w:r w:rsidR="00CC2020" w:rsidRPr="00CC2020">
        <w:rPr>
          <w:rStyle w:val="c1"/>
          <w:bCs/>
          <w:i/>
          <w:color w:val="FF0000"/>
          <w:sz w:val="22"/>
          <w:szCs w:val="22"/>
        </w:rPr>
        <w:t>ОО</w:t>
      </w:r>
      <w:r w:rsidR="00A02F00" w:rsidRPr="00CC2020">
        <w:rPr>
          <w:rStyle w:val="c1"/>
          <w:bCs/>
          <w:i/>
          <w:color w:val="FF0000"/>
          <w:sz w:val="22"/>
          <w:szCs w:val="22"/>
        </w:rPr>
        <w:t>, перерабатываем под свою/ персонализированную программу наставничеств</w:t>
      </w:r>
      <w:r w:rsidR="005B0E7A" w:rsidRPr="00CC2020">
        <w:rPr>
          <w:rStyle w:val="c1"/>
          <w:bCs/>
          <w:i/>
          <w:color w:val="FF0000"/>
          <w:sz w:val="22"/>
          <w:szCs w:val="22"/>
        </w:rPr>
        <w:t>)</w:t>
      </w:r>
    </w:p>
    <w:p w:rsidR="004970B4" w:rsidRDefault="004970B4" w:rsidP="004970B4">
      <w:pPr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</w:p>
    <w:p w:rsidR="004970B4" w:rsidRPr="004970B4" w:rsidRDefault="004970B4" w:rsidP="004970B4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>
        <w:rPr>
          <w:rFonts w:ascii="Times New Roman" w:hAnsi="Times New Roman" w:cs="Times New Roman"/>
          <w:bCs/>
          <w:i/>
          <w:color w:val="FF0000"/>
          <w:sz w:val="20"/>
          <w:szCs w:val="20"/>
        </w:rPr>
        <w:t>Актуальность раскрывается через проблему. О</w:t>
      </w:r>
      <w:r w:rsidRPr="004970B4">
        <w:rPr>
          <w:rFonts w:ascii="Times New Roman" w:hAnsi="Times New Roman" w:cs="Times New Roman"/>
          <w:i/>
          <w:color w:val="FF0000"/>
          <w:sz w:val="20"/>
          <w:szCs w:val="20"/>
        </w:rPr>
        <w:t>чень важно четко сформулировать проблему, которую решает ваша</w:t>
      </w:r>
      <w:r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наставническая практика</w:t>
      </w:r>
      <w:r w:rsidRPr="004970B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. </w:t>
      </w:r>
      <w:r w:rsidRPr="004970B4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Отличная практика </w:t>
      </w:r>
      <w:r w:rsidRPr="004970B4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– </w:t>
      </w:r>
      <w:r w:rsidRPr="004970B4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это </w:t>
      </w:r>
      <w:proofErr w:type="gramStart"/>
      <w:r w:rsidRPr="004970B4">
        <w:rPr>
          <w:rFonts w:ascii="Times New Roman" w:hAnsi="Times New Roman" w:cs="Times New Roman"/>
          <w:bCs/>
          <w:i/>
          <w:color w:val="FF0000"/>
          <w:sz w:val="20"/>
          <w:szCs w:val="20"/>
        </w:rPr>
        <w:t>практика</w:t>
      </w:r>
      <w:proofErr w:type="gramEnd"/>
      <w:r w:rsidRPr="004970B4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 точно попадающая в причину проблем. </w:t>
      </w:r>
    </w:p>
    <w:p w:rsidR="004970B4" w:rsidRPr="004970B4" w:rsidRDefault="004970B4" w:rsidP="004970B4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4970B4">
        <w:rPr>
          <w:rFonts w:ascii="Times New Roman" w:hAnsi="Times New Roman" w:cs="Times New Roman"/>
          <w:b/>
          <w:bCs/>
          <w:color w:val="FF0000"/>
          <w:sz w:val="20"/>
          <w:szCs w:val="20"/>
        </w:rPr>
        <w:t>Существенные признаки в понимании проблемы в рамках проблемного анализа:</w:t>
      </w:r>
    </w:p>
    <w:p w:rsidR="004970B4" w:rsidRPr="004970B4" w:rsidRDefault="004970B4" w:rsidP="004970B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>Разрыв действительного (</w:t>
      </w:r>
      <w:proofErr w:type="gramStart"/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>реального)  и</w:t>
      </w:r>
      <w:proofErr w:type="gramEnd"/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требуемого (желаемого) на уровне  результатов системы: </w:t>
      </w:r>
    </w:p>
    <w:p w:rsidR="004970B4" w:rsidRPr="004970B4" w:rsidRDefault="004970B4" w:rsidP="00497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>выявленный в конкретной ситуации, в конкретном времени и месте</w:t>
      </w:r>
      <w:r w:rsidRPr="004970B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>с позиции конкретных действующих лиц, планирующих определенные преобразования будущего;</w:t>
      </w:r>
    </w:p>
    <w:p w:rsidR="004970B4" w:rsidRPr="004970B4" w:rsidRDefault="004970B4" w:rsidP="00497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осознаваемый действующими лицами как именно разрыв, </w:t>
      </w:r>
    </w:p>
    <w:p w:rsidR="004970B4" w:rsidRPr="004970B4" w:rsidRDefault="004970B4" w:rsidP="004970B4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>вызывающий у них неудовлетворение этим положением, вплоть до сильного желания изменить ситуацию к лучшему.</w:t>
      </w:r>
    </w:p>
    <w:p w:rsidR="004970B4" w:rsidRPr="004970B4" w:rsidRDefault="004970B4" w:rsidP="004970B4">
      <w:pPr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0"/>
          <w:szCs w:val="20"/>
        </w:rPr>
      </w:pPr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   </w:t>
      </w:r>
    </w:p>
    <w:p w:rsidR="004970B4" w:rsidRPr="004970B4" w:rsidRDefault="004970B4" w:rsidP="004970B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При этом выявленная проблема является в </w:t>
      </w:r>
      <w:proofErr w:type="gramStart"/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>достаточной степени</w:t>
      </w:r>
      <w:proofErr w:type="gramEnd"/>
      <w:r w:rsidRPr="004970B4">
        <w:rPr>
          <w:rFonts w:ascii="Times New Roman" w:hAnsi="Times New Roman" w:cs="Times New Roman"/>
          <w:bCs/>
          <w:color w:val="FF0000"/>
          <w:sz w:val="20"/>
          <w:szCs w:val="20"/>
        </w:rPr>
        <w:t xml:space="preserve"> контролируемой этими действующими лицами, входит в их компетенцию и соответствует их компетентности, реальным возможностям.</w:t>
      </w:r>
    </w:p>
    <w:p w:rsidR="004970B4" w:rsidRPr="004970B4" w:rsidRDefault="004970B4" w:rsidP="005B0E7A">
      <w:pPr>
        <w:pStyle w:val="c32"/>
        <w:shd w:val="clear" w:color="auto" w:fill="FFFFFF"/>
        <w:spacing w:before="0" w:beforeAutospacing="0" w:after="0" w:afterAutospacing="0"/>
        <w:ind w:left="142" w:right="401" w:firstLine="710"/>
        <w:rPr>
          <w:rStyle w:val="c1"/>
          <w:bCs/>
          <w:i/>
          <w:color w:val="000000"/>
          <w:sz w:val="20"/>
          <w:szCs w:val="20"/>
        </w:rPr>
      </w:pPr>
    </w:p>
    <w:p w:rsidR="007F579A" w:rsidRPr="00122DC6" w:rsidRDefault="005B0E7A" w:rsidP="007F579A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7F579A" w:rsidRDefault="007F579A" w:rsidP="005B0E7A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B728F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</w:t>
      </w:r>
    </w:p>
    <w:p w:rsidR="00976A03" w:rsidRDefault="007F579A" w:rsidP="007F579A">
      <w:pPr>
        <w:shd w:val="clear" w:color="auto" w:fill="FFFFFF"/>
        <w:spacing w:after="0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224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</w:p>
    <w:p w:rsidR="007F579A" w:rsidRPr="00FB57ED" w:rsidRDefault="007F579A" w:rsidP="007F579A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 w:rsidRPr="0062247D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 </w:t>
      </w:r>
      <w:r w:rsidRPr="00FB57ED"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  <w:t xml:space="preserve">Цель и задачи программы наставничества: </w:t>
      </w:r>
    </w:p>
    <w:p w:rsidR="005B0E7A" w:rsidRDefault="005B0E7A" w:rsidP="005B0E7A">
      <w:pPr>
        <w:pStyle w:val="c32"/>
        <w:shd w:val="clear" w:color="auto" w:fill="FFFFFF"/>
        <w:spacing w:before="0" w:beforeAutospacing="0" w:after="0" w:afterAutospacing="0"/>
        <w:ind w:right="401"/>
        <w:rPr>
          <w:rStyle w:val="c1"/>
          <w:bCs/>
          <w:i/>
          <w:color w:val="FF0000"/>
          <w:sz w:val="22"/>
          <w:szCs w:val="22"/>
        </w:rPr>
      </w:pPr>
      <w:r w:rsidRPr="004970B4">
        <w:rPr>
          <w:i/>
          <w:color w:val="FF0000"/>
          <w:sz w:val="22"/>
          <w:szCs w:val="22"/>
        </w:rPr>
        <w:t xml:space="preserve">(ориентируемся на цели </w:t>
      </w:r>
      <w:proofErr w:type="gramStart"/>
      <w:r w:rsidRPr="004970B4">
        <w:rPr>
          <w:i/>
          <w:color w:val="FF0000"/>
          <w:sz w:val="22"/>
          <w:szCs w:val="22"/>
        </w:rPr>
        <w:t>в  п</w:t>
      </w:r>
      <w:r w:rsidRPr="004970B4">
        <w:rPr>
          <w:rStyle w:val="c1"/>
          <w:bCs/>
          <w:i/>
          <w:color w:val="FF0000"/>
          <w:sz w:val="22"/>
          <w:szCs w:val="22"/>
        </w:rPr>
        <w:t>рограмме</w:t>
      </w:r>
      <w:proofErr w:type="gramEnd"/>
      <w:r w:rsidRPr="004970B4">
        <w:rPr>
          <w:rStyle w:val="c1"/>
          <w:bCs/>
          <w:i/>
          <w:color w:val="FF0000"/>
          <w:sz w:val="22"/>
          <w:szCs w:val="22"/>
        </w:rPr>
        <w:t xml:space="preserve"> наставничества </w:t>
      </w:r>
      <w:r w:rsidR="004970B4" w:rsidRPr="004970B4">
        <w:rPr>
          <w:rStyle w:val="c1"/>
          <w:bCs/>
          <w:i/>
          <w:color w:val="FF0000"/>
          <w:sz w:val="22"/>
          <w:szCs w:val="22"/>
        </w:rPr>
        <w:t>ОО</w:t>
      </w:r>
      <w:r w:rsidRPr="004970B4">
        <w:rPr>
          <w:rStyle w:val="c1"/>
          <w:bCs/>
          <w:i/>
          <w:color w:val="FF0000"/>
          <w:sz w:val="22"/>
          <w:szCs w:val="22"/>
        </w:rPr>
        <w:t xml:space="preserve">, но прописываем конкретно для своей формы наставничества, вида и типа </w:t>
      </w:r>
      <w:r w:rsidR="00FB57ED" w:rsidRPr="004970B4">
        <w:rPr>
          <w:rStyle w:val="c1"/>
          <w:bCs/>
          <w:i/>
          <w:color w:val="FF0000"/>
          <w:sz w:val="22"/>
          <w:szCs w:val="22"/>
        </w:rPr>
        <w:t>наставничества</w:t>
      </w:r>
      <w:r w:rsidRPr="004970B4">
        <w:rPr>
          <w:rStyle w:val="c1"/>
          <w:bCs/>
          <w:i/>
          <w:color w:val="FF0000"/>
          <w:sz w:val="22"/>
          <w:szCs w:val="22"/>
        </w:rPr>
        <w:t>)</w:t>
      </w:r>
    </w:p>
    <w:p w:rsidR="0096223A" w:rsidRDefault="0096223A" w:rsidP="005B0E7A">
      <w:pPr>
        <w:pStyle w:val="c32"/>
        <w:shd w:val="clear" w:color="auto" w:fill="FFFFFF"/>
        <w:spacing w:before="0" w:beforeAutospacing="0" w:after="0" w:afterAutospacing="0"/>
        <w:ind w:right="401"/>
        <w:rPr>
          <w:rStyle w:val="c1"/>
          <w:bCs/>
          <w:i/>
          <w:color w:val="FF0000"/>
          <w:sz w:val="22"/>
          <w:szCs w:val="22"/>
        </w:rPr>
      </w:pPr>
    </w:p>
    <w:p w:rsidR="0096223A" w:rsidRPr="00CF4280" w:rsidRDefault="0096223A" w:rsidP="0096223A">
      <w:pPr>
        <w:spacing w:after="0" w:line="240" w:lineRule="auto"/>
        <w:ind w:firstLine="426"/>
        <w:jc w:val="both"/>
        <w:rPr>
          <w:rStyle w:val="c1"/>
          <w:rFonts w:ascii="Times New Roman" w:hAnsi="Times New Roman" w:cs="Times New Roman"/>
          <w:bCs/>
          <w:i/>
          <w:color w:val="1F4E79" w:themeColor="accent1" w:themeShade="80"/>
        </w:rPr>
      </w:pPr>
      <w:r w:rsidRPr="00CF4280">
        <w:rPr>
          <w:rStyle w:val="c1"/>
          <w:rFonts w:ascii="Times New Roman" w:hAnsi="Times New Roman" w:cs="Times New Roman"/>
          <w:bCs/>
          <w:i/>
          <w:color w:val="1F4E79" w:themeColor="accent1" w:themeShade="80"/>
        </w:rPr>
        <w:t xml:space="preserve">Например, </w:t>
      </w:r>
    </w:p>
    <w:p w:rsidR="0096223A" w:rsidRPr="00CF4280" w:rsidRDefault="0096223A" w:rsidP="0096223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</w:pPr>
      <w:r w:rsidRPr="00CF4280">
        <w:rPr>
          <w:rFonts w:ascii="Times New Roman" w:eastAsia="Times New Roman" w:hAnsi="Times New Roman" w:cs="Times New Roman"/>
          <w:b/>
          <w:color w:val="1F4E79" w:themeColor="accent1" w:themeShade="80"/>
          <w:sz w:val="20"/>
          <w:szCs w:val="20"/>
        </w:rPr>
        <w:t xml:space="preserve">Цель: </w:t>
      </w: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>подготовить молодых педагогов к участию в конкурсах профессионального мастерства «Педагогический дебют» и «Моя педагогическая находка».</w:t>
      </w:r>
    </w:p>
    <w:p w:rsidR="00FB57ED" w:rsidRDefault="00FB57ED" w:rsidP="007F579A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B0E7A" w:rsidRDefault="005B0E7A" w:rsidP="007F579A">
      <w:pPr>
        <w:shd w:val="clear" w:color="auto" w:fill="FFFFFF"/>
        <w:spacing w:after="0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F579A" w:rsidRPr="00AC7E0A" w:rsidRDefault="007F579A" w:rsidP="007F579A">
      <w:pPr>
        <w:shd w:val="clear" w:color="auto" w:fill="FFFFFF"/>
        <w:spacing w:after="0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AC7E0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Задачи:</w:t>
      </w:r>
    </w:p>
    <w:p w:rsidR="00FB57ED" w:rsidRPr="004970B4" w:rsidRDefault="00FB57ED" w:rsidP="000C6E6F">
      <w:pPr>
        <w:pStyle w:val="c32"/>
        <w:shd w:val="clear" w:color="auto" w:fill="FFFFFF"/>
        <w:spacing w:before="0" w:beforeAutospacing="0" w:after="0" w:afterAutospacing="0"/>
        <w:ind w:right="401"/>
        <w:rPr>
          <w:rStyle w:val="c1"/>
          <w:bCs/>
          <w:i/>
          <w:color w:val="FF0000"/>
          <w:sz w:val="22"/>
          <w:szCs w:val="22"/>
        </w:rPr>
      </w:pPr>
      <w:r w:rsidRPr="004970B4">
        <w:rPr>
          <w:i/>
          <w:color w:val="FF0000"/>
          <w:sz w:val="22"/>
          <w:szCs w:val="22"/>
        </w:rPr>
        <w:t>(ориентируемся на зада</w:t>
      </w:r>
      <w:r w:rsidR="0096223A">
        <w:rPr>
          <w:i/>
          <w:color w:val="FF0000"/>
          <w:sz w:val="22"/>
          <w:szCs w:val="22"/>
        </w:rPr>
        <w:t>чи</w:t>
      </w:r>
      <w:r w:rsidRPr="004970B4">
        <w:rPr>
          <w:i/>
          <w:color w:val="FF0000"/>
          <w:sz w:val="22"/>
          <w:szCs w:val="22"/>
        </w:rPr>
        <w:t xml:space="preserve"> </w:t>
      </w:r>
      <w:proofErr w:type="gramStart"/>
      <w:r w:rsidRPr="004970B4">
        <w:rPr>
          <w:i/>
          <w:color w:val="FF0000"/>
          <w:sz w:val="22"/>
          <w:szCs w:val="22"/>
        </w:rPr>
        <w:t>в  п</w:t>
      </w:r>
      <w:r w:rsidRPr="004970B4">
        <w:rPr>
          <w:rStyle w:val="c1"/>
          <w:bCs/>
          <w:i/>
          <w:color w:val="FF0000"/>
          <w:sz w:val="22"/>
          <w:szCs w:val="22"/>
        </w:rPr>
        <w:t>рограмме</w:t>
      </w:r>
      <w:proofErr w:type="gramEnd"/>
      <w:r w:rsidRPr="004970B4">
        <w:rPr>
          <w:rStyle w:val="c1"/>
          <w:bCs/>
          <w:i/>
          <w:color w:val="FF0000"/>
          <w:sz w:val="22"/>
          <w:szCs w:val="22"/>
        </w:rPr>
        <w:t xml:space="preserve"> наставничества </w:t>
      </w:r>
      <w:r w:rsidR="004970B4" w:rsidRPr="004970B4">
        <w:rPr>
          <w:rStyle w:val="c1"/>
          <w:bCs/>
          <w:i/>
          <w:color w:val="FF0000"/>
          <w:sz w:val="22"/>
          <w:szCs w:val="22"/>
        </w:rPr>
        <w:t>ОО</w:t>
      </w:r>
      <w:r w:rsidRPr="004970B4">
        <w:rPr>
          <w:rStyle w:val="c1"/>
          <w:bCs/>
          <w:i/>
          <w:color w:val="FF0000"/>
          <w:sz w:val="22"/>
          <w:szCs w:val="22"/>
        </w:rPr>
        <w:t>, но прописываем конкретно для своей формы наставничества, вида и типа наставничества)</w:t>
      </w:r>
    </w:p>
    <w:p w:rsidR="000C6E6F" w:rsidRDefault="000C6E6F" w:rsidP="000C6E6F">
      <w:pPr>
        <w:rPr>
          <w:rFonts w:ascii="Times New Roman" w:hAnsi="Times New Roman" w:cs="Times New Roman"/>
          <w:bCs/>
          <w:i/>
          <w:color w:val="FF0000"/>
          <w:sz w:val="20"/>
          <w:szCs w:val="20"/>
        </w:rPr>
      </w:pPr>
    </w:p>
    <w:p w:rsidR="000C6E6F" w:rsidRDefault="000C6E6F" w:rsidP="000C6E6F">
      <w:pPr>
        <w:rPr>
          <w:rFonts w:ascii="Times New Roman" w:hAnsi="Times New Roman" w:cs="Times New Roman"/>
          <w:i/>
          <w:color w:val="FF0000"/>
          <w:sz w:val="20"/>
          <w:szCs w:val="20"/>
        </w:rPr>
      </w:pPr>
      <w:r w:rsidRPr="000C6E6F">
        <w:rPr>
          <w:rFonts w:ascii="Times New Roman" w:hAnsi="Times New Roman" w:cs="Times New Roman"/>
          <w:bCs/>
          <w:i/>
          <w:color w:val="FF0000"/>
          <w:sz w:val="20"/>
          <w:szCs w:val="20"/>
        </w:rPr>
        <w:t>ЦЕЛЬ «</w:t>
      </w:r>
      <w:proofErr w:type="gramStart"/>
      <w:r w:rsidRPr="000C6E6F">
        <w:rPr>
          <w:rFonts w:ascii="Times New Roman" w:hAnsi="Times New Roman" w:cs="Times New Roman"/>
          <w:bCs/>
          <w:i/>
          <w:color w:val="FF0000"/>
          <w:sz w:val="20"/>
          <w:szCs w:val="20"/>
        </w:rPr>
        <w:t>разваливается»  на</w:t>
      </w:r>
      <w:proofErr w:type="gramEnd"/>
      <w:r w:rsidRPr="000C6E6F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 ЗАДАЧИ </w:t>
      </w:r>
      <w:r w:rsidRPr="000C6E6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(от 3х до 5ти задач), а </w:t>
      </w:r>
      <w:r w:rsidRPr="000C6E6F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ЗАДАЧИ </w:t>
      </w:r>
      <w:r w:rsidRPr="000C6E6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должны «разваливаться» на </w:t>
      </w:r>
      <w:r w:rsidRPr="000C6E6F">
        <w:rPr>
          <w:rFonts w:ascii="Times New Roman" w:hAnsi="Times New Roman" w:cs="Times New Roman"/>
          <w:bCs/>
          <w:i/>
          <w:color w:val="FF0000"/>
          <w:sz w:val="20"/>
          <w:szCs w:val="20"/>
        </w:rPr>
        <w:t>ДЕЙСТВИЯ</w:t>
      </w:r>
      <w:r w:rsidR="00D473CD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 (ШАГИ)</w:t>
      </w:r>
      <w:r w:rsidRPr="000C6E6F">
        <w:rPr>
          <w:rFonts w:ascii="Times New Roman" w:hAnsi="Times New Roman" w:cs="Times New Roman"/>
          <w:bCs/>
          <w:i/>
          <w:color w:val="FF0000"/>
          <w:sz w:val="20"/>
          <w:szCs w:val="20"/>
        </w:rPr>
        <w:t>.</w:t>
      </w:r>
      <w:r w:rsidRPr="000C6E6F">
        <w:rPr>
          <w:rFonts w:ascii="Times New Roman" w:hAnsi="Times New Roman" w:cs="Times New Roman"/>
          <w:i/>
          <w:color w:val="FF0000"/>
          <w:sz w:val="20"/>
          <w:szCs w:val="20"/>
        </w:rPr>
        <w:t xml:space="preserve"> Каждая задача решается через ДВА и более действия. У каждой задачи должен быть свой </w:t>
      </w:r>
      <w:r w:rsidRPr="000C6E6F">
        <w:rPr>
          <w:rFonts w:ascii="Times New Roman" w:hAnsi="Times New Roman" w:cs="Times New Roman"/>
          <w:bCs/>
          <w:i/>
          <w:color w:val="FF0000"/>
          <w:sz w:val="20"/>
          <w:szCs w:val="20"/>
          <w:lang w:val="en-US"/>
        </w:rPr>
        <w:t>QPI</w:t>
      </w:r>
      <w:r w:rsidRPr="000C6E6F">
        <w:rPr>
          <w:rFonts w:ascii="Times New Roman" w:hAnsi="Times New Roman" w:cs="Times New Roman"/>
          <w:bCs/>
          <w:i/>
          <w:color w:val="FF0000"/>
          <w:sz w:val="20"/>
          <w:szCs w:val="20"/>
        </w:rPr>
        <w:t xml:space="preserve"> (ключевые показатели эффективности) – </w:t>
      </w:r>
      <w:r w:rsidRPr="000C6E6F">
        <w:rPr>
          <w:rFonts w:ascii="Times New Roman" w:hAnsi="Times New Roman" w:cs="Times New Roman"/>
          <w:i/>
          <w:color w:val="FF0000"/>
          <w:sz w:val="20"/>
          <w:szCs w:val="20"/>
        </w:rPr>
        <w:t>конкретное значение результата.</w:t>
      </w:r>
    </w:p>
    <w:p w:rsidR="0096223A" w:rsidRPr="00CF4280" w:rsidRDefault="0096223A" w:rsidP="000C6E6F">
      <w:pPr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</w:pPr>
      <w:r w:rsidRPr="00CF4280">
        <w:rPr>
          <w:rFonts w:ascii="Times New Roman" w:hAnsi="Times New Roman" w:cs="Times New Roman"/>
          <w:i/>
          <w:color w:val="1F4E79" w:themeColor="accent1" w:themeShade="80"/>
          <w:sz w:val="20"/>
          <w:szCs w:val="20"/>
        </w:rPr>
        <w:t>Например,</w:t>
      </w:r>
    </w:p>
    <w:p w:rsidR="0096223A" w:rsidRPr="00CF4280" w:rsidRDefault="0096223A" w:rsidP="0096223A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CF4280">
        <w:rPr>
          <w:rFonts w:ascii="Times New Roman" w:eastAsia="Times New Roman" w:hAnsi="Times New Roman" w:cs="Times New Roman"/>
          <w:b/>
          <w:color w:val="1F4E79" w:themeColor="accent1" w:themeShade="80"/>
          <w:sz w:val="20"/>
          <w:szCs w:val="20"/>
        </w:rPr>
        <w:t>Задачи:</w:t>
      </w:r>
    </w:p>
    <w:p w:rsidR="0096223A" w:rsidRPr="00CF4280" w:rsidRDefault="0096223A" w:rsidP="009622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</w:pP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 xml:space="preserve">Оказание методической и практической помощи молодому специалисту в повышении общедидактического и методического уровня организации учебно-воспитательной деятельности, в планировании и организации учебной деятельности – </w:t>
      </w:r>
      <w:r w:rsidRPr="00CF4280">
        <w:rPr>
          <w:rFonts w:ascii="Times New Roman" w:eastAsia="Times New Roman" w:hAnsi="Times New Roman" w:cs="Times New Roman"/>
          <w:i/>
          <w:color w:val="1F4E79" w:themeColor="accent1" w:themeShade="80"/>
          <w:sz w:val="20"/>
          <w:szCs w:val="20"/>
        </w:rPr>
        <w:t>ускорить процесс профессионального становления и развития</w:t>
      </w: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>;</w:t>
      </w:r>
    </w:p>
    <w:p w:rsidR="0096223A" w:rsidRPr="00CF4280" w:rsidRDefault="0096223A" w:rsidP="009622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</w:pP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 xml:space="preserve">Создание условий для формирования индивидуального стиля творческой деятельности молодого педагога – </w:t>
      </w:r>
      <w:r w:rsidRPr="00CF4280">
        <w:rPr>
          <w:rFonts w:ascii="Times New Roman" w:eastAsia="Times New Roman" w:hAnsi="Times New Roman" w:cs="Times New Roman"/>
          <w:i/>
          <w:color w:val="1F4E79" w:themeColor="accent1" w:themeShade="80"/>
          <w:sz w:val="20"/>
          <w:szCs w:val="20"/>
        </w:rPr>
        <w:t>повышать профессиональный уровень</w:t>
      </w: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>;</w:t>
      </w:r>
    </w:p>
    <w:p w:rsidR="0096223A" w:rsidRPr="0096223A" w:rsidRDefault="0096223A" w:rsidP="0096223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>Развитие потребности и мотивации в непрерывном самообразовании и профессиональном самосовершенствовании</w:t>
      </w:r>
      <w:r w:rsidRPr="0096223A">
        <w:rPr>
          <w:rFonts w:ascii="Times New Roman" w:eastAsia="Times New Roman" w:hAnsi="Times New Roman" w:cs="Times New Roman"/>
          <w:color w:val="FF0000"/>
          <w:sz w:val="20"/>
          <w:szCs w:val="20"/>
        </w:rPr>
        <w:t>.</w:t>
      </w:r>
    </w:p>
    <w:p w:rsidR="0096223A" w:rsidRPr="004970B4" w:rsidRDefault="0096223A" w:rsidP="0096223A">
      <w:pPr>
        <w:pStyle w:val="c32"/>
        <w:shd w:val="clear" w:color="auto" w:fill="FFFFFF"/>
        <w:spacing w:before="0" w:beforeAutospacing="0" w:after="0" w:afterAutospacing="0"/>
        <w:ind w:right="401"/>
        <w:rPr>
          <w:rStyle w:val="c1"/>
          <w:bCs/>
          <w:i/>
          <w:color w:val="FF0000"/>
          <w:sz w:val="22"/>
          <w:szCs w:val="22"/>
        </w:rPr>
      </w:pPr>
    </w:p>
    <w:p w:rsidR="000C6E6F" w:rsidRDefault="00FB57ED" w:rsidP="000C6E6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B57ED">
        <w:rPr>
          <w:rFonts w:ascii="YS Text" w:eastAsia="Times New Roman" w:hAnsi="YS Text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</w:t>
      </w:r>
      <w:r w:rsidRPr="00FB57ED">
        <w:rPr>
          <w:rFonts w:ascii="YS Text" w:eastAsia="Times New Roman" w:hAnsi="YS Text"/>
          <w:color w:val="000000"/>
          <w:sz w:val="28"/>
          <w:szCs w:val="28"/>
          <w:lang w:eastAsia="ru-RU"/>
        </w:rPr>
        <w:lastRenderedPageBreak/>
        <w:t>___________________________________________________________________________________________________________________________________________________</w:t>
      </w:r>
    </w:p>
    <w:p w:rsidR="0096223A" w:rsidRDefault="0096223A">
      <w:pPr>
        <w:rPr>
          <w:rFonts w:ascii="Times New Roman" w:hAnsi="Times New Roman" w:cs="Times New Roman"/>
          <w:b/>
          <w:sz w:val="28"/>
          <w:szCs w:val="28"/>
        </w:rPr>
      </w:pPr>
    </w:p>
    <w:p w:rsidR="0096223A" w:rsidRDefault="0096223A" w:rsidP="0096223A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Планируемые результаты: </w:t>
      </w:r>
    </w:p>
    <w:p w:rsidR="0096223A" w:rsidRDefault="0096223A" w:rsidP="009622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0"/>
          <w:szCs w:val="20"/>
        </w:rPr>
      </w:pPr>
    </w:p>
    <w:p w:rsidR="0096223A" w:rsidRPr="0096223A" w:rsidRDefault="0096223A" w:rsidP="0096223A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FF0000"/>
          <w:sz w:val="20"/>
          <w:szCs w:val="20"/>
        </w:rPr>
      </w:pPr>
      <w:r w:rsidRPr="0096223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Планируемые результаты (в соответствии со </w:t>
      </w:r>
      <w:r w:rsidRPr="0096223A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SMART</w:t>
      </w:r>
      <w:r w:rsidRPr="0096223A"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–целями): </w:t>
      </w:r>
    </w:p>
    <w:p w:rsidR="0096223A" w:rsidRPr="0096223A" w:rsidRDefault="0096223A" w:rsidP="0096223A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6223A">
        <w:rPr>
          <w:rFonts w:ascii="Times New Roman" w:hAnsi="Times New Roman" w:cs="Times New Roman"/>
          <w:bCs/>
          <w:color w:val="FF0000"/>
          <w:sz w:val="20"/>
          <w:szCs w:val="20"/>
        </w:rPr>
        <w:t>Результат</w:t>
      </w:r>
    </w:p>
    <w:p w:rsidR="0096223A" w:rsidRPr="0096223A" w:rsidRDefault="0096223A" w:rsidP="0096223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6223A">
        <w:rPr>
          <w:rFonts w:ascii="Times New Roman" w:hAnsi="Times New Roman" w:cs="Times New Roman"/>
          <w:color w:val="FF0000"/>
          <w:sz w:val="20"/>
          <w:szCs w:val="20"/>
        </w:rPr>
        <w:t>Наличие значений качественных и количественных результатов;</w:t>
      </w:r>
    </w:p>
    <w:p w:rsidR="0096223A" w:rsidRPr="0096223A" w:rsidRDefault="0096223A" w:rsidP="0096223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6223A">
        <w:rPr>
          <w:rFonts w:ascii="Times New Roman" w:hAnsi="Times New Roman" w:cs="Times New Roman"/>
          <w:color w:val="FF0000"/>
          <w:sz w:val="20"/>
          <w:szCs w:val="20"/>
        </w:rPr>
        <w:t>Наличие продуктов (материалов);</w:t>
      </w:r>
    </w:p>
    <w:p w:rsidR="0096223A" w:rsidRPr="0096223A" w:rsidRDefault="0096223A" w:rsidP="0096223A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color w:val="FF0000"/>
          <w:sz w:val="20"/>
          <w:szCs w:val="20"/>
        </w:rPr>
      </w:pPr>
      <w:r w:rsidRPr="0096223A">
        <w:rPr>
          <w:rFonts w:ascii="Times New Roman" w:hAnsi="Times New Roman" w:cs="Times New Roman"/>
          <w:color w:val="FF0000"/>
          <w:sz w:val="20"/>
          <w:szCs w:val="20"/>
        </w:rPr>
        <w:t xml:space="preserve">Измеримость результатов. </w:t>
      </w:r>
    </w:p>
    <w:p w:rsidR="0096223A" w:rsidRPr="00CF4280" w:rsidRDefault="00CF4280">
      <w:pPr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</w:pPr>
      <w:r w:rsidRPr="00CF4280">
        <w:rPr>
          <w:rFonts w:ascii="Times New Roman" w:hAnsi="Times New Roman" w:cs="Times New Roman"/>
          <w:b/>
          <w:color w:val="1F4E79" w:themeColor="accent1" w:themeShade="80"/>
          <w:sz w:val="20"/>
          <w:szCs w:val="20"/>
        </w:rPr>
        <w:t>Например,</w:t>
      </w:r>
    </w:p>
    <w:p w:rsidR="00CF4280" w:rsidRPr="00CF4280" w:rsidRDefault="00CF4280" w:rsidP="00CF4280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</w:pP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 xml:space="preserve">повышение уровня личностного развития и профессиональных компетенций молодых педагогов; </w:t>
      </w:r>
    </w:p>
    <w:p w:rsidR="00CF4280" w:rsidRPr="00CF4280" w:rsidRDefault="00CF4280" w:rsidP="00CF4280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</w:pP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 xml:space="preserve">формирование у молодого специалиста индивидуального стиля в профессиональной деятельности; </w:t>
      </w:r>
    </w:p>
    <w:p w:rsidR="00CF4280" w:rsidRPr="00CF4280" w:rsidRDefault="00CF4280" w:rsidP="00CF4280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</w:pP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 xml:space="preserve">формирование у начинающего учителя потребности в непрерывном самообразовании; </w:t>
      </w:r>
    </w:p>
    <w:p w:rsidR="00CF4280" w:rsidRPr="00CF4280" w:rsidRDefault="00CF4280" w:rsidP="00CF4280">
      <w:pPr>
        <w:pStyle w:val="a3"/>
        <w:numPr>
          <w:ilvl w:val="0"/>
          <w:numId w:val="9"/>
        </w:numPr>
        <w:spacing w:after="0"/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</w:pPr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 xml:space="preserve">использовать достижения молодых </w:t>
      </w:r>
      <w:proofErr w:type="gramStart"/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>специалистов  для</w:t>
      </w:r>
      <w:proofErr w:type="gramEnd"/>
      <w:r w:rsidRPr="00CF4280">
        <w:rPr>
          <w:rFonts w:ascii="Times New Roman" w:eastAsia="Times New Roman" w:hAnsi="Times New Roman" w:cs="Times New Roman"/>
          <w:color w:val="1F4E79" w:themeColor="accent1" w:themeShade="80"/>
          <w:sz w:val="20"/>
          <w:szCs w:val="20"/>
        </w:rPr>
        <w:t xml:space="preserve"> участия в образовательных событиях; </w:t>
      </w:r>
    </w:p>
    <w:p w:rsidR="0096223A" w:rsidRDefault="0096223A">
      <w:pPr>
        <w:rPr>
          <w:rFonts w:ascii="Times New Roman" w:hAnsi="Times New Roman" w:cs="Times New Roman"/>
          <w:b/>
          <w:sz w:val="28"/>
          <w:szCs w:val="28"/>
        </w:rPr>
      </w:pPr>
    </w:p>
    <w:p w:rsidR="007F579A" w:rsidRPr="00976A03" w:rsidRDefault="00976A03">
      <w:pPr>
        <w:rPr>
          <w:rFonts w:ascii="Times New Roman" w:hAnsi="Times New Roman" w:cs="Times New Roman"/>
        </w:rPr>
      </w:pPr>
      <w:r w:rsidRPr="00976A03">
        <w:rPr>
          <w:rFonts w:ascii="Times New Roman" w:hAnsi="Times New Roman" w:cs="Times New Roman"/>
          <w:b/>
          <w:sz w:val="28"/>
          <w:szCs w:val="28"/>
        </w:rPr>
        <w:t xml:space="preserve">Наставник </w:t>
      </w:r>
      <w:r w:rsidRPr="00976A03">
        <w:rPr>
          <w:rFonts w:ascii="Times New Roman" w:hAnsi="Times New Roman" w:cs="Times New Roman"/>
        </w:rPr>
        <w:t>(ФИО, должность)</w:t>
      </w:r>
    </w:p>
    <w:p w:rsidR="00976A03" w:rsidRPr="00976A03" w:rsidRDefault="00976A0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</w:t>
      </w:r>
    </w:p>
    <w:p w:rsidR="00976A03" w:rsidRPr="00976A03" w:rsidRDefault="00976A03">
      <w:pPr>
        <w:rPr>
          <w:rFonts w:ascii="Times New Roman" w:hAnsi="Times New Roman" w:cs="Times New Roman"/>
        </w:rPr>
      </w:pPr>
      <w:r w:rsidRPr="00976A03">
        <w:rPr>
          <w:rFonts w:ascii="Times New Roman" w:hAnsi="Times New Roman" w:cs="Times New Roman"/>
          <w:b/>
          <w:sz w:val="28"/>
          <w:szCs w:val="28"/>
        </w:rPr>
        <w:t>Наставляемый (</w:t>
      </w:r>
      <w:proofErr w:type="spellStart"/>
      <w:r w:rsidRPr="00976A03">
        <w:rPr>
          <w:rFonts w:ascii="Times New Roman" w:hAnsi="Times New Roman" w:cs="Times New Roman"/>
          <w:b/>
          <w:sz w:val="28"/>
          <w:szCs w:val="28"/>
        </w:rPr>
        <w:t>ые</w:t>
      </w:r>
      <w:proofErr w:type="spellEnd"/>
      <w:r w:rsidRPr="00976A03">
        <w:rPr>
          <w:rFonts w:ascii="Times New Roman" w:hAnsi="Times New Roman" w:cs="Times New Roman"/>
          <w:b/>
          <w:sz w:val="28"/>
          <w:szCs w:val="28"/>
        </w:rPr>
        <w:t>)</w:t>
      </w:r>
      <w:r w:rsidRPr="00976A03">
        <w:rPr>
          <w:rFonts w:ascii="Times New Roman" w:hAnsi="Times New Roman" w:cs="Times New Roman"/>
        </w:rPr>
        <w:t xml:space="preserve"> (ФИО, должность)</w:t>
      </w:r>
    </w:p>
    <w:p w:rsidR="007F579A" w:rsidRDefault="00976A03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579A">
        <w:br w:type="page"/>
      </w:r>
    </w:p>
    <w:tbl>
      <w:tblPr>
        <w:tblW w:w="106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9"/>
        <w:gridCol w:w="6427"/>
      </w:tblGrid>
      <w:tr w:rsidR="00354352" w:rsidTr="008B767A">
        <w:trPr>
          <w:trHeight w:val="130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Форма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наставничества: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130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Режим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работы:</w:t>
            </w:r>
          </w:p>
          <w:p w:rsidR="008271DA" w:rsidRPr="008271DA" w:rsidRDefault="008271DA" w:rsidP="008B767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271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О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чный</w:t>
            </w:r>
            <w:r w:rsidRPr="008271D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очно-заочный/ заочный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130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Расписание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встреч: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130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903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Тип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наставничества: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1401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Приоритетные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направления </w:t>
            </w:r>
            <w:r w:rsidR="0096223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 программы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8271DA" w:rsidRPr="008271DA" w:rsidRDefault="008271DA" w:rsidP="008271DA">
            <w:pPr>
              <w:pStyle w:val="c32"/>
              <w:shd w:val="clear" w:color="auto" w:fill="FFFFFF"/>
              <w:spacing w:before="0" w:beforeAutospacing="0" w:after="0" w:afterAutospacing="0"/>
              <w:ind w:left="-710" w:firstLine="710"/>
              <w:jc w:val="center"/>
              <w:rPr>
                <w:bCs/>
                <w:i/>
                <w:color w:val="000000"/>
                <w:sz w:val="22"/>
                <w:szCs w:val="22"/>
              </w:rPr>
            </w:pPr>
            <w:r w:rsidRPr="008271DA">
              <w:rPr>
                <w:rStyle w:val="c1"/>
                <w:bCs/>
                <w:i/>
                <w:color w:val="FF0000"/>
                <w:sz w:val="22"/>
                <w:szCs w:val="22"/>
              </w:rPr>
              <w:t>(гражданско-патриотическое, духовно-нравственное,</w:t>
            </w:r>
            <w:r w:rsidRPr="008271DA">
              <w:rPr>
                <w:rStyle w:val="c1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Pr="008271DA">
              <w:rPr>
                <w:rStyle w:val="c1"/>
                <w:bCs/>
                <w:i/>
                <w:color w:val="FF0000"/>
                <w:sz w:val="22"/>
                <w:szCs w:val="22"/>
              </w:rPr>
              <w:t>эстетическое, трудовое, физическое, экологическое, познавательное)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834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участия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молодых педагогов:</w:t>
            </w:r>
          </w:p>
        </w:tc>
        <w:tc>
          <w:tcPr>
            <w:tcW w:w="6427" w:type="dxa"/>
          </w:tcPr>
          <w:p w:rsidR="00354352" w:rsidRDefault="00354352" w:rsidP="0035435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917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Этапы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реализации программы: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1.Подготовительный</w:t>
            </w: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2.Основной</w:t>
            </w: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3.Заключительный</w:t>
            </w:r>
          </w:p>
        </w:tc>
      </w:tr>
      <w:tr w:rsidR="00354352" w:rsidTr="008B767A">
        <w:trPr>
          <w:trHeight w:val="917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Нормативно-правовое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обеспечение: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1.Приказ «Об утверждении положения о системе наставничества».</w:t>
            </w: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2.Приказ «Об утверждении наставнических групп»</w:t>
            </w: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3.Заявление о добровольном согласии вести наставническую деятельность.</w:t>
            </w: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4.Дорожная карта.</w:t>
            </w:r>
          </w:p>
        </w:tc>
      </w:tr>
      <w:tr w:rsidR="00354352" w:rsidTr="008B767A">
        <w:trPr>
          <w:trHeight w:val="473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Формы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отчётности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наставляемых: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54352" w:rsidTr="008B767A">
        <w:trPr>
          <w:trHeight w:val="473"/>
        </w:trPr>
        <w:tc>
          <w:tcPr>
            <w:tcW w:w="4219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Мероприятия по предотвращению и устранению возможных </w:t>
            </w: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рисков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;</w:t>
            </w: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427" w:type="dxa"/>
          </w:tcPr>
          <w:p w:rsidR="00354352" w:rsidRDefault="00354352" w:rsidP="008B76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354352" w:rsidRDefault="00354352" w:rsidP="008B767A">
            <w:pP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354352" w:rsidRDefault="00354352" w:rsidP="0035435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4352" w:rsidRDefault="00354352" w:rsidP="005310F9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4352" w:rsidRDefault="00354352" w:rsidP="00354352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Дорожная карта</w:t>
      </w:r>
    </w:p>
    <w:tbl>
      <w:tblPr>
        <w:tblW w:w="1087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077"/>
        <w:gridCol w:w="4993"/>
        <w:gridCol w:w="2803"/>
      </w:tblGrid>
      <w:tr w:rsidR="00354352" w:rsidTr="008B767A">
        <w:trPr>
          <w:trHeight w:val="485"/>
        </w:trPr>
        <w:tc>
          <w:tcPr>
            <w:tcW w:w="3077" w:type="dxa"/>
            <w:tcBorders>
              <w:top w:val="single" w:sz="8" w:space="0" w:color="232323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Этапы</w:t>
            </w:r>
          </w:p>
        </w:tc>
        <w:tc>
          <w:tcPr>
            <w:tcW w:w="4993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Мероприятия</w:t>
            </w:r>
          </w:p>
        </w:tc>
        <w:tc>
          <w:tcPr>
            <w:tcW w:w="2803" w:type="dxa"/>
            <w:tcBorders>
              <w:top w:val="single" w:sz="8" w:space="0" w:color="232323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ind w:left="240"/>
              <w:jc w:val="center"/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sz w:val="25"/>
                <w:szCs w:val="25"/>
              </w:rPr>
              <w:t>Результат</w:t>
            </w:r>
          </w:p>
        </w:tc>
      </w:tr>
      <w:tr w:rsidR="00354352" w:rsidTr="008B767A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1.Подготовительный</w:t>
            </w:r>
          </w:p>
          <w:p w:rsidR="00354352" w:rsidRDefault="00976A03" w:rsidP="008B767A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976A03" w:rsidRPr="00976A03" w:rsidRDefault="00976A03" w:rsidP="008B767A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6A0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97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1228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1.Подготовительный</w:t>
            </w:r>
          </w:p>
          <w:p w:rsidR="00976A03" w:rsidRDefault="00976A03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354352" w:rsidRDefault="00976A03" w:rsidP="00976A03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976A0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Pr="007A3367" w:rsidRDefault="00354352" w:rsidP="008B767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2.Основной</w:t>
            </w:r>
          </w:p>
          <w:p w:rsidR="00976A03" w:rsidRDefault="00976A03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354352" w:rsidRDefault="00976A03" w:rsidP="00976A03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976A0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322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03" w:rsidRDefault="00976A03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6A03" w:rsidRDefault="00976A03" w:rsidP="00976A03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6A03" w:rsidRDefault="00976A03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____________________</w:t>
            </w:r>
          </w:p>
          <w:p w:rsidR="00354352" w:rsidRDefault="00976A03" w:rsidP="00976A03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976A0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Pr="00513BBE" w:rsidRDefault="00354352" w:rsidP="00976A0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322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03" w:rsidRDefault="00976A03" w:rsidP="00976A03">
            <w:pPr>
              <w:pBdr>
                <w:bottom w:val="single" w:sz="12" w:space="1" w:color="auto"/>
              </w:pBd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76A03" w:rsidRDefault="00976A03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___________________</w:t>
            </w:r>
          </w:p>
          <w:p w:rsidR="00354352" w:rsidRDefault="00976A03" w:rsidP="00976A03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</w:t>
            </w:r>
            <w:r w:rsidRPr="00976A0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Pr="00D15F4B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Pr="00D15F4B" w:rsidRDefault="00354352" w:rsidP="008B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322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03" w:rsidRDefault="00976A03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354352" w:rsidRDefault="00976A03" w:rsidP="00976A03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Pr="00976A0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Pr="00D15F4B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Pr="00D15F4B" w:rsidRDefault="00354352" w:rsidP="008B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76A03" w:rsidRDefault="00976A03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354352" w:rsidRDefault="00976A03" w:rsidP="00976A03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</w:t>
            </w:r>
            <w:r w:rsidRPr="00976A0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Pr="00D15F4B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Pr="00D15F4B" w:rsidRDefault="00354352" w:rsidP="008B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 2023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0F9" w:rsidRPr="00D15F4B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5310F9" w:rsidRDefault="005310F9" w:rsidP="005310F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921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 2024</w:t>
            </w:r>
          </w:p>
          <w:p w:rsidR="00354352" w:rsidRDefault="00354352" w:rsidP="008B767A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 2024</w:t>
            </w:r>
          </w:p>
          <w:p w:rsidR="00354352" w:rsidRDefault="00354352" w:rsidP="008B767A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 2024</w:t>
            </w:r>
          </w:p>
          <w:p w:rsidR="00354352" w:rsidRDefault="00354352" w:rsidP="008B767A">
            <w:pPr>
              <w:spacing w:after="0" w:line="240" w:lineRule="auto"/>
              <w:ind w:left="240" w:right="8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354352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54352" w:rsidTr="008B767A">
        <w:trPr>
          <w:trHeight w:val="620"/>
        </w:trPr>
        <w:tc>
          <w:tcPr>
            <w:tcW w:w="3077" w:type="dxa"/>
            <w:tcBorders>
              <w:top w:val="nil"/>
              <w:left w:val="single" w:sz="8" w:space="0" w:color="232323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Default="00354352" w:rsidP="008B767A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3.Заключительный </w:t>
            </w:r>
          </w:p>
          <w:p w:rsidR="00976A03" w:rsidRDefault="00976A03" w:rsidP="00976A03">
            <w:pPr>
              <w:spacing w:after="0" w:line="240" w:lineRule="auto"/>
              <w:ind w:left="240" w:right="8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_________</w:t>
            </w:r>
          </w:p>
          <w:p w:rsidR="00354352" w:rsidRDefault="00976A03" w:rsidP="00976A03">
            <w:pPr>
              <w:spacing w:after="0" w:line="240" w:lineRule="auto"/>
              <w:ind w:left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</w:t>
            </w:r>
            <w:r w:rsidRPr="00976A03">
              <w:rPr>
                <w:rFonts w:ascii="Times New Roman" w:eastAsia="Times New Roman" w:hAnsi="Times New Roman" w:cs="Times New Roman"/>
                <w:sz w:val="20"/>
                <w:szCs w:val="20"/>
              </w:rPr>
              <w:t>(дата)</w:t>
            </w:r>
          </w:p>
        </w:tc>
        <w:tc>
          <w:tcPr>
            <w:tcW w:w="499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Pr="008157A6" w:rsidRDefault="00354352" w:rsidP="00354352">
            <w:pPr>
              <w:pStyle w:val="a3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232323"/>
              <w:right w:val="single" w:sz="8" w:space="0" w:color="232323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4352" w:rsidRPr="008157A6" w:rsidRDefault="00354352" w:rsidP="008B767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6223A" w:rsidRDefault="0096223A" w:rsidP="00531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10F9" w:rsidRDefault="005310F9" w:rsidP="00531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310F9">
        <w:rPr>
          <w:rFonts w:ascii="Times New Roman" w:hAnsi="Times New Roman" w:cs="Times New Roman"/>
          <w:sz w:val="28"/>
          <w:szCs w:val="28"/>
        </w:rPr>
        <w:t xml:space="preserve">Описание набора и способов использования </w:t>
      </w:r>
      <w:r w:rsidRPr="00E02264">
        <w:rPr>
          <w:rFonts w:ascii="Times New Roman" w:hAnsi="Times New Roman" w:cs="Times New Roman"/>
          <w:b/>
          <w:sz w:val="28"/>
          <w:szCs w:val="28"/>
        </w:rPr>
        <w:t>профессионального инструментария</w:t>
      </w:r>
      <w:r w:rsidRPr="005310F9">
        <w:rPr>
          <w:rFonts w:ascii="Times New Roman" w:hAnsi="Times New Roman" w:cs="Times New Roman"/>
          <w:sz w:val="28"/>
          <w:szCs w:val="28"/>
        </w:rPr>
        <w:t>, используемого наставнической парой/группой.</w:t>
      </w:r>
    </w:p>
    <w:p w:rsidR="00457C4C" w:rsidRPr="00386CFC" w:rsidRDefault="00457C4C" w:rsidP="005310F9">
      <w:pPr>
        <w:spacing w:after="0" w:line="240" w:lineRule="auto"/>
        <w:rPr>
          <w:rFonts w:ascii="Times New Roman" w:hAnsi="Times New Roman" w:cs="Times New Roman"/>
          <w:i/>
          <w:color w:val="FF0000"/>
          <w:sz w:val="24"/>
          <w:szCs w:val="24"/>
        </w:rPr>
      </w:pPr>
      <w:bookmarkStart w:id="0" w:name="_GoBack"/>
      <w:r w:rsidRPr="00386CFC">
        <w:rPr>
          <w:rFonts w:ascii="Times New Roman" w:hAnsi="Times New Roman" w:cs="Times New Roman"/>
          <w:i/>
          <w:color w:val="FF0000"/>
          <w:sz w:val="24"/>
          <w:szCs w:val="24"/>
        </w:rPr>
        <w:t>(описание методик, технологии, техник и т.д.)</w:t>
      </w:r>
    </w:p>
    <w:bookmarkEnd w:id="0"/>
    <w:p w:rsidR="00E02264" w:rsidRPr="005310F9" w:rsidRDefault="00E02264" w:rsidP="005310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310F9" w:rsidRPr="005310F9" w:rsidRDefault="005310F9" w:rsidP="005310F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310F9" w:rsidRDefault="005310F9" w:rsidP="005310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5310F9" w:rsidRPr="005310F9" w:rsidRDefault="005310F9" w:rsidP="005310F9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310F9">
        <w:rPr>
          <w:rFonts w:ascii="Times New Roman" w:hAnsi="Times New Roman" w:cs="Times New Roman"/>
          <w:b/>
          <w:i/>
          <w:sz w:val="28"/>
          <w:szCs w:val="28"/>
        </w:rPr>
        <w:t>Приложение:</w:t>
      </w:r>
    </w:p>
    <w:p w:rsidR="005310F9" w:rsidRPr="00386CFC" w:rsidRDefault="005310F9" w:rsidP="005310F9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  <w:r w:rsidRPr="00386CFC">
        <w:rPr>
          <w:rFonts w:ascii="Times New Roman" w:hAnsi="Times New Roman" w:cs="Times New Roman"/>
          <w:i/>
          <w:color w:val="FF0000"/>
        </w:rPr>
        <w:t>(</w:t>
      </w:r>
      <w:r w:rsidR="00386CFC" w:rsidRPr="00386CFC">
        <w:rPr>
          <w:rFonts w:ascii="Times New Roman" w:hAnsi="Times New Roman" w:cs="Times New Roman"/>
          <w:b/>
          <w:i/>
          <w:color w:val="FF0000"/>
        </w:rPr>
        <w:t>Оценка эффективности ПП:</w:t>
      </w:r>
      <w:r w:rsidR="00386CFC" w:rsidRPr="00386CFC">
        <w:rPr>
          <w:rFonts w:ascii="Times New Roman" w:hAnsi="Times New Roman" w:cs="Times New Roman"/>
          <w:i/>
          <w:color w:val="FF0000"/>
        </w:rPr>
        <w:t xml:space="preserve"> </w:t>
      </w:r>
      <w:r w:rsidRPr="00386CFC">
        <w:rPr>
          <w:rFonts w:ascii="Times New Roman" w:hAnsi="Times New Roman" w:cs="Times New Roman"/>
          <w:i/>
          <w:color w:val="FF0000"/>
        </w:rPr>
        <w:t xml:space="preserve">диагностика образовательных дефицитов; анкеты; опросники; листы наблюдений; методические рекомендации; пособия; памятки; </w:t>
      </w:r>
      <w:r w:rsidR="00457C4C" w:rsidRPr="00386CFC">
        <w:rPr>
          <w:rFonts w:ascii="Times New Roman" w:hAnsi="Times New Roman" w:cs="Times New Roman"/>
          <w:i/>
          <w:color w:val="FF0000"/>
        </w:rPr>
        <w:t>сценарии встреч</w:t>
      </w:r>
      <w:r w:rsidR="00386CFC">
        <w:rPr>
          <w:rFonts w:ascii="Times New Roman" w:hAnsi="Times New Roman" w:cs="Times New Roman"/>
          <w:i/>
          <w:color w:val="FF0000"/>
        </w:rPr>
        <w:t>).</w:t>
      </w:r>
    </w:p>
    <w:p w:rsidR="005310F9" w:rsidRPr="00386CFC" w:rsidRDefault="005310F9" w:rsidP="005310F9">
      <w:pPr>
        <w:spacing w:after="0" w:line="240" w:lineRule="auto"/>
        <w:rPr>
          <w:rFonts w:ascii="Times New Roman" w:hAnsi="Times New Roman" w:cs="Times New Roman"/>
          <w:b/>
          <w:i/>
          <w:color w:val="FF0000"/>
        </w:rPr>
      </w:pPr>
    </w:p>
    <w:p w:rsidR="005310F9" w:rsidRPr="005310F9" w:rsidRDefault="00976A03" w:rsidP="005310F9">
      <w:pPr>
        <w:spacing w:after="0" w:line="240" w:lineRule="auto"/>
        <w:rPr>
          <w:rFonts w:ascii="Times New Roman" w:hAnsi="Times New Roman" w:cs="Times New Roman"/>
          <w:i/>
        </w:rPr>
      </w:pPr>
      <w:r w:rsidRPr="005310F9">
        <w:rPr>
          <w:rFonts w:ascii="Times New Roman" w:hAnsi="Times New Roman" w:cs="Times New Roman"/>
          <w:b/>
          <w:i/>
        </w:rPr>
        <w:t xml:space="preserve"> </w:t>
      </w:r>
    </w:p>
    <w:p w:rsidR="00386CFC" w:rsidRPr="00720B0B" w:rsidRDefault="00386CFC" w:rsidP="00386CFC">
      <w:pPr>
        <w:spacing w:after="0" w:line="240" w:lineRule="auto"/>
        <w:rPr>
          <w:rFonts w:ascii="Times New Roman" w:hAnsi="Times New Roman" w:cs="Times New Roman"/>
          <w:b/>
          <w:i/>
          <w:sz w:val="20"/>
          <w:szCs w:val="20"/>
        </w:rPr>
      </w:pPr>
      <w:r w:rsidRPr="00720B0B">
        <w:rPr>
          <w:rFonts w:ascii="Times New Roman" w:hAnsi="Times New Roman" w:cs="Times New Roman"/>
          <w:b/>
          <w:color w:val="FF0000"/>
          <w:spacing w:val="3"/>
          <w:sz w:val="20"/>
          <w:szCs w:val="20"/>
          <w:shd w:val="clear" w:color="auto" w:fill="FFFFFF"/>
        </w:rPr>
        <w:t xml:space="preserve">Оценка эффективности 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персонализированной программы наставничества предполагает </w:t>
      </w:r>
      <w:r w:rsidRPr="00720B0B">
        <w:rPr>
          <w:rFonts w:ascii="Times New Roman" w:hAnsi="Times New Roman" w:cs="Times New Roman"/>
          <w:i/>
          <w:color w:val="FF0000"/>
          <w:spacing w:val="3"/>
          <w:sz w:val="20"/>
          <w:szCs w:val="20"/>
          <w:shd w:val="clear" w:color="auto" w:fill="FFFFFF"/>
        </w:rPr>
        <w:t>непосредственную оценку тех знаний и умений, которыми овладел наставляемый в результате участия в программе наставничества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. Оптимальный вариант организации получения данной оценки – </w:t>
      </w:r>
      <w:r w:rsidRPr="00720B0B">
        <w:rPr>
          <w:rFonts w:ascii="Times New Roman" w:hAnsi="Times New Roman" w:cs="Times New Roman"/>
          <w:i/>
          <w:color w:val="FF0000"/>
          <w:spacing w:val="3"/>
          <w:sz w:val="20"/>
          <w:szCs w:val="20"/>
          <w:shd w:val="clear" w:color="auto" w:fill="FFFFFF"/>
        </w:rPr>
        <w:t>тестирование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, которое позволяет </w:t>
      </w:r>
      <w:r w:rsidRPr="00720B0B">
        <w:rPr>
          <w:rFonts w:ascii="Times New Roman" w:hAnsi="Times New Roman" w:cs="Times New Roman"/>
          <w:i/>
          <w:color w:val="FF0000"/>
          <w:spacing w:val="3"/>
          <w:sz w:val="20"/>
          <w:szCs w:val="20"/>
          <w:shd w:val="clear" w:color="auto" w:fill="FFFFFF"/>
        </w:rPr>
        <w:t>выявить уровень овладения новыми знаниями в начале и в конце реализации персонализированной программы наставничества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. Вопросы тестирования могут рассматриваться в качестве показателей этого критерия. 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</w:rPr>
        <w:br/>
      </w:r>
      <w:r w:rsidRPr="00720B0B">
        <w:rPr>
          <w:rFonts w:ascii="Times New Roman" w:hAnsi="Times New Roman" w:cs="Times New Roman"/>
          <w:i/>
          <w:color w:val="FF0000"/>
          <w:spacing w:val="3"/>
          <w:sz w:val="20"/>
          <w:szCs w:val="20"/>
          <w:shd w:val="clear" w:color="auto" w:fill="FFFFFF"/>
        </w:rPr>
        <w:t>Анкета на сайте.</w:t>
      </w:r>
      <w:r w:rsidRPr="00720B0B">
        <w:rPr>
          <w:rFonts w:ascii="Times New Roman" w:hAnsi="Times New Roman" w:cs="Times New Roman"/>
          <w:i/>
          <w:color w:val="FF0000"/>
          <w:spacing w:val="3"/>
          <w:sz w:val="20"/>
          <w:szCs w:val="20"/>
        </w:rPr>
        <w:br/>
      </w:r>
      <w:r w:rsidRPr="00720B0B">
        <w:rPr>
          <w:rFonts w:ascii="Times New Roman" w:hAnsi="Times New Roman" w:cs="Times New Roman"/>
          <w:b/>
          <w:color w:val="FF0000"/>
          <w:spacing w:val="3"/>
          <w:sz w:val="20"/>
          <w:szCs w:val="20"/>
          <w:shd w:val="clear" w:color="auto" w:fill="FFFFFF"/>
        </w:rPr>
        <w:t>Оценка изменения поведения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.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</w:rPr>
        <w:br/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Как правило, эти показатели имеют психологическое, профессионально-педагогическое, социально </w:t>
      </w:r>
      <w:r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>п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рофессиональное и личностное измерение. Выбор конкретного способа оценивания изменений в поведении зависит от специальности и специфики выполняемых педагогом функций. Может быть использовано </w:t>
      </w:r>
      <w:r w:rsidRPr="00720B0B">
        <w:rPr>
          <w:rFonts w:ascii="Times New Roman" w:hAnsi="Times New Roman" w:cs="Times New Roman"/>
          <w:i/>
          <w:color w:val="FF0000"/>
          <w:spacing w:val="3"/>
          <w:sz w:val="20"/>
          <w:szCs w:val="20"/>
          <w:shd w:val="clear" w:color="auto" w:fill="FFFFFF"/>
        </w:rPr>
        <w:t>наблюдение со стороны куратора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. Для оценки реального использования освоенных способов поведения и умений на практике могут применяться </w:t>
      </w:r>
      <w:r w:rsidRPr="00720B0B">
        <w:rPr>
          <w:rFonts w:ascii="Times New Roman" w:hAnsi="Times New Roman" w:cs="Times New Roman"/>
          <w:i/>
          <w:color w:val="FF0000"/>
          <w:spacing w:val="3"/>
          <w:sz w:val="20"/>
          <w:szCs w:val="20"/>
          <w:shd w:val="clear" w:color="auto" w:fill="FFFFFF"/>
        </w:rPr>
        <w:t xml:space="preserve">анкеты, опросники, непосредственное </w:t>
      </w:r>
      <w:proofErr w:type="spellStart"/>
      <w:r w:rsidRPr="00720B0B">
        <w:rPr>
          <w:rFonts w:ascii="Times New Roman" w:hAnsi="Times New Roman" w:cs="Times New Roman"/>
          <w:i/>
          <w:color w:val="FF0000"/>
          <w:spacing w:val="3"/>
          <w:sz w:val="20"/>
          <w:szCs w:val="20"/>
          <w:shd w:val="clear" w:color="auto" w:fill="FFFFFF"/>
        </w:rPr>
        <w:t>невключенное</w:t>
      </w:r>
      <w:proofErr w:type="spellEnd"/>
      <w:r w:rsidRPr="00720B0B">
        <w:rPr>
          <w:rFonts w:ascii="Times New Roman" w:hAnsi="Times New Roman" w:cs="Times New Roman"/>
          <w:i/>
          <w:color w:val="FF0000"/>
          <w:spacing w:val="3"/>
          <w:sz w:val="20"/>
          <w:szCs w:val="20"/>
          <w:shd w:val="clear" w:color="auto" w:fill="FFFFFF"/>
        </w:rPr>
        <w:t xml:space="preserve"> наблюдение (на сайте школы - кейс наставника)</w:t>
      </w:r>
      <w:r w:rsidRPr="00720B0B">
        <w:rPr>
          <w:rFonts w:ascii="Times New Roman" w:hAnsi="Times New Roman" w:cs="Times New Roman"/>
          <w:color w:val="FF0000"/>
          <w:spacing w:val="3"/>
          <w:sz w:val="20"/>
          <w:szCs w:val="20"/>
          <w:shd w:val="clear" w:color="auto" w:fill="FFFFFF"/>
        </w:rPr>
        <w:t xml:space="preserve"> </w:t>
      </w:r>
    </w:p>
    <w:p w:rsidR="005310F9" w:rsidRPr="005310F9" w:rsidRDefault="005310F9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5310F9" w:rsidRPr="005310F9" w:rsidSect="007F5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D5B4E"/>
    <w:multiLevelType w:val="hybridMultilevel"/>
    <w:tmpl w:val="F5B25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90D3F"/>
    <w:multiLevelType w:val="multilevel"/>
    <w:tmpl w:val="CB9A5C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15EE7E71"/>
    <w:multiLevelType w:val="multilevel"/>
    <w:tmpl w:val="010ED186"/>
    <w:lvl w:ilvl="0">
      <w:start w:val="1"/>
      <w:numFmt w:val="bullet"/>
      <w:lvlText w:val="✔"/>
      <w:lvlJc w:val="left"/>
      <w:pPr>
        <w:ind w:left="5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2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9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6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3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9D83B90"/>
    <w:multiLevelType w:val="multilevel"/>
    <w:tmpl w:val="8ADE0862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14A5427"/>
    <w:multiLevelType w:val="hybridMultilevel"/>
    <w:tmpl w:val="299E0B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DDC18CD"/>
    <w:multiLevelType w:val="hybridMultilevel"/>
    <w:tmpl w:val="6DE8CDCE"/>
    <w:lvl w:ilvl="0" w:tplc="FBD6EBA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2615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FCB6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6FC9EB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64B7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5A6E9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29A84A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8FA9F5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46042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4CA35949"/>
    <w:multiLevelType w:val="multilevel"/>
    <w:tmpl w:val="0426A2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ECE6F82"/>
    <w:multiLevelType w:val="hybridMultilevel"/>
    <w:tmpl w:val="AE2EA5BC"/>
    <w:lvl w:ilvl="0" w:tplc="0419000D">
      <w:start w:val="1"/>
      <w:numFmt w:val="bullet"/>
      <w:lvlText w:val=""/>
      <w:lvlJc w:val="left"/>
      <w:pPr>
        <w:tabs>
          <w:tab w:val="num" w:pos="1495"/>
        </w:tabs>
        <w:ind w:left="1495" w:hanging="360"/>
      </w:pPr>
      <w:rPr>
        <w:rFonts w:ascii="Wingdings" w:hAnsi="Wingdings" w:hint="default"/>
      </w:rPr>
    </w:lvl>
    <w:lvl w:ilvl="1" w:tplc="1090E68C" w:tentative="1">
      <w:start w:val="1"/>
      <w:numFmt w:val="bullet"/>
      <w:lvlText w:val="•"/>
      <w:lvlJc w:val="left"/>
      <w:pPr>
        <w:tabs>
          <w:tab w:val="num" w:pos="2215"/>
        </w:tabs>
        <w:ind w:left="2215" w:hanging="360"/>
      </w:pPr>
      <w:rPr>
        <w:rFonts w:ascii="Arial" w:hAnsi="Arial" w:hint="default"/>
      </w:rPr>
    </w:lvl>
    <w:lvl w:ilvl="2" w:tplc="277ADE26" w:tentative="1">
      <w:start w:val="1"/>
      <w:numFmt w:val="bullet"/>
      <w:lvlText w:val="•"/>
      <w:lvlJc w:val="left"/>
      <w:pPr>
        <w:tabs>
          <w:tab w:val="num" w:pos="2935"/>
        </w:tabs>
        <w:ind w:left="2935" w:hanging="360"/>
      </w:pPr>
      <w:rPr>
        <w:rFonts w:ascii="Arial" w:hAnsi="Arial" w:hint="default"/>
      </w:rPr>
    </w:lvl>
    <w:lvl w:ilvl="3" w:tplc="D5BC23A6" w:tentative="1">
      <w:start w:val="1"/>
      <w:numFmt w:val="bullet"/>
      <w:lvlText w:val="•"/>
      <w:lvlJc w:val="left"/>
      <w:pPr>
        <w:tabs>
          <w:tab w:val="num" w:pos="3655"/>
        </w:tabs>
        <w:ind w:left="3655" w:hanging="360"/>
      </w:pPr>
      <w:rPr>
        <w:rFonts w:ascii="Arial" w:hAnsi="Arial" w:hint="default"/>
      </w:rPr>
    </w:lvl>
    <w:lvl w:ilvl="4" w:tplc="E24AD0EC" w:tentative="1">
      <w:start w:val="1"/>
      <w:numFmt w:val="bullet"/>
      <w:lvlText w:val="•"/>
      <w:lvlJc w:val="left"/>
      <w:pPr>
        <w:tabs>
          <w:tab w:val="num" w:pos="4375"/>
        </w:tabs>
        <w:ind w:left="4375" w:hanging="360"/>
      </w:pPr>
      <w:rPr>
        <w:rFonts w:ascii="Arial" w:hAnsi="Arial" w:hint="default"/>
      </w:rPr>
    </w:lvl>
    <w:lvl w:ilvl="5" w:tplc="A1F82296" w:tentative="1">
      <w:start w:val="1"/>
      <w:numFmt w:val="bullet"/>
      <w:lvlText w:val="•"/>
      <w:lvlJc w:val="left"/>
      <w:pPr>
        <w:tabs>
          <w:tab w:val="num" w:pos="5095"/>
        </w:tabs>
        <w:ind w:left="5095" w:hanging="360"/>
      </w:pPr>
      <w:rPr>
        <w:rFonts w:ascii="Arial" w:hAnsi="Arial" w:hint="default"/>
      </w:rPr>
    </w:lvl>
    <w:lvl w:ilvl="6" w:tplc="2604DD44" w:tentative="1">
      <w:start w:val="1"/>
      <w:numFmt w:val="bullet"/>
      <w:lvlText w:val="•"/>
      <w:lvlJc w:val="left"/>
      <w:pPr>
        <w:tabs>
          <w:tab w:val="num" w:pos="5815"/>
        </w:tabs>
        <w:ind w:left="5815" w:hanging="360"/>
      </w:pPr>
      <w:rPr>
        <w:rFonts w:ascii="Arial" w:hAnsi="Arial" w:hint="default"/>
      </w:rPr>
    </w:lvl>
    <w:lvl w:ilvl="7" w:tplc="0ACA664E" w:tentative="1">
      <w:start w:val="1"/>
      <w:numFmt w:val="bullet"/>
      <w:lvlText w:val="•"/>
      <w:lvlJc w:val="left"/>
      <w:pPr>
        <w:tabs>
          <w:tab w:val="num" w:pos="6535"/>
        </w:tabs>
        <w:ind w:left="6535" w:hanging="360"/>
      </w:pPr>
      <w:rPr>
        <w:rFonts w:ascii="Arial" w:hAnsi="Arial" w:hint="default"/>
      </w:rPr>
    </w:lvl>
    <w:lvl w:ilvl="8" w:tplc="43BA85BE" w:tentative="1">
      <w:start w:val="1"/>
      <w:numFmt w:val="bullet"/>
      <w:lvlText w:val="•"/>
      <w:lvlJc w:val="left"/>
      <w:pPr>
        <w:tabs>
          <w:tab w:val="num" w:pos="7255"/>
        </w:tabs>
        <w:ind w:left="7255" w:hanging="360"/>
      </w:pPr>
      <w:rPr>
        <w:rFonts w:ascii="Arial" w:hAnsi="Arial" w:hint="default"/>
      </w:rPr>
    </w:lvl>
  </w:abstractNum>
  <w:abstractNum w:abstractNumId="8" w15:restartNumberingAfterBreak="0">
    <w:nsid w:val="5AE9707A"/>
    <w:multiLevelType w:val="hybridMultilevel"/>
    <w:tmpl w:val="6D34B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6C1A04"/>
    <w:multiLevelType w:val="multilevel"/>
    <w:tmpl w:val="6068F81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6A15781"/>
    <w:multiLevelType w:val="multilevel"/>
    <w:tmpl w:val="5B3EE314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12D9"/>
    <w:rsid w:val="00027DBC"/>
    <w:rsid w:val="000C6E6F"/>
    <w:rsid w:val="00160CD1"/>
    <w:rsid w:val="00354352"/>
    <w:rsid w:val="00386CFC"/>
    <w:rsid w:val="00457C4C"/>
    <w:rsid w:val="00471203"/>
    <w:rsid w:val="004970B4"/>
    <w:rsid w:val="005310F9"/>
    <w:rsid w:val="00585B68"/>
    <w:rsid w:val="005B0E7A"/>
    <w:rsid w:val="00720B0B"/>
    <w:rsid w:val="007E7ABC"/>
    <w:rsid w:val="007F579A"/>
    <w:rsid w:val="008271DA"/>
    <w:rsid w:val="00851735"/>
    <w:rsid w:val="00923407"/>
    <w:rsid w:val="0096223A"/>
    <w:rsid w:val="00976A03"/>
    <w:rsid w:val="00A02F00"/>
    <w:rsid w:val="00AE1E35"/>
    <w:rsid w:val="00CC2020"/>
    <w:rsid w:val="00CF4280"/>
    <w:rsid w:val="00D473CD"/>
    <w:rsid w:val="00E02264"/>
    <w:rsid w:val="00F01325"/>
    <w:rsid w:val="00F712D9"/>
    <w:rsid w:val="00FB5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B29B0-62BF-4631-96AC-1CF0DA77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27DBC"/>
    <w:pPr>
      <w:keepNext/>
      <w:spacing w:after="0" w:line="240" w:lineRule="auto"/>
      <w:ind w:firstLine="425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27D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7F579A"/>
    <w:pPr>
      <w:ind w:left="720"/>
      <w:contextualSpacing/>
    </w:pPr>
    <w:rPr>
      <w:rFonts w:ascii="Calibri" w:eastAsia="Calibri" w:hAnsi="Calibri" w:cs="Calibri"/>
      <w:lang w:eastAsia="ru-RU"/>
    </w:rPr>
  </w:style>
  <w:style w:type="character" w:styleId="a4">
    <w:name w:val="Hyperlink"/>
    <w:basedOn w:val="a0"/>
    <w:uiPriority w:val="99"/>
    <w:unhideWhenUsed/>
    <w:rsid w:val="007F579A"/>
    <w:rPr>
      <w:color w:val="0563C1" w:themeColor="hyperlink"/>
      <w:u w:val="single"/>
    </w:rPr>
  </w:style>
  <w:style w:type="paragraph" w:customStyle="1" w:styleId="c32">
    <w:name w:val="c32"/>
    <w:basedOn w:val="a"/>
    <w:rsid w:val="007F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F579A"/>
  </w:style>
  <w:style w:type="paragraph" w:customStyle="1" w:styleId="c16">
    <w:name w:val="c16"/>
    <w:basedOn w:val="a"/>
    <w:rsid w:val="007F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3">
    <w:name w:val="c63"/>
    <w:basedOn w:val="a0"/>
    <w:rsid w:val="007F579A"/>
  </w:style>
  <w:style w:type="paragraph" w:customStyle="1" w:styleId="c9">
    <w:name w:val="c9"/>
    <w:basedOn w:val="a"/>
    <w:rsid w:val="007F5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7F579A"/>
  </w:style>
  <w:style w:type="character" w:styleId="a5">
    <w:name w:val="annotation reference"/>
    <w:basedOn w:val="a0"/>
    <w:uiPriority w:val="99"/>
    <w:semiHidden/>
    <w:unhideWhenUsed/>
    <w:rsid w:val="005310F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5310F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5310F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5310F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5310F9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3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310F9"/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531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F01325"/>
  </w:style>
  <w:style w:type="character" w:customStyle="1" w:styleId="c4">
    <w:name w:val="c4"/>
    <w:basedOn w:val="a0"/>
    <w:rsid w:val="00F01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8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6</Pages>
  <Words>1240</Words>
  <Characters>7070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Виктор</cp:lastModifiedBy>
  <cp:revision>25</cp:revision>
  <dcterms:created xsi:type="dcterms:W3CDTF">2024-01-16T07:25:00Z</dcterms:created>
  <dcterms:modified xsi:type="dcterms:W3CDTF">2024-03-15T02:08:00Z</dcterms:modified>
</cp:coreProperties>
</file>