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A" w:rsidRDefault="009836E4">
      <w:pPr>
        <w:spacing w:after="240"/>
        <w:ind w:firstLine="284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«Методическое сопровождение различных форм наставничества в образовательных организациях Приморского края»</w:t>
      </w:r>
    </w:p>
    <w:p w:rsidR="00B94BCA" w:rsidRDefault="009836E4">
      <w:pPr>
        <w:spacing w:after="240"/>
        <w:ind w:firstLine="284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РАЗДЕЛ 1. ХАРАКТЕРИСТИКА ПРОГРАММЫ</w:t>
      </w:r>
    </w:p>
    <w:p w:rsidR="00B94BCA" w:rsidRDefault="009836E4">
      <w:pPr>
        <w:widowControl/>
        <w:numPr>
          <w:ilvl w:val="1"/>
          <w:numId w:val="1"/>
        </w:numPr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Цель реализации программы:</w:t>
      </w:r>
    </w:p>
    <w:p w:rsidR="00B94BCA" w:rsidRPr="00D44977" w:rsidRDefault="009836E4">
      <w:pPr>
        <w:spacing w:line="276" w:lineRule="auto"/>
        <w:ind w:left="17" w:firstLine="692"/>
        <w:jc w:val="both"/>
        <w:rPr>
          <w:sz w:val="28"/>
          <w:szCs w:val="28"/>
        </w:rPr>
      </w:pPr>
      <w:r w:rsidRPr="00D44977">
        <w:rPr>
          <w:color w:val="000000"/>
          <w:sz w:val="28"/>
          <w:szCs w:val="28"/>
        </w:rPr>
        <w:t xml:space="preserve">Тиражировать опыт внедрения различных форм, механизмов и технологий наставничества в рамках реализации Целевой модели наставничества согласно </w:t>
      </w:r>
      <w:r w:rsidRPr="00D44977">
        <w:rPr>
          <w:sz w:val="28"/>
          <w:szCs w:val="28"/>
        </w:rPr>
        <w:t>приказу Министерства образования и науки Приморского края № 789-а от 23.07.2020</w:t>
      </w:r>
    </w:p>
    <w:p w:rsidR="00B94BCA" w:rsidRDefault="00B94BCA">
      <w:pPr>
        <w:spacing w:line="276" w:lineRule="auto"/>
        <w:ind w:left="17" w:firstLine="692"/>
        <w:jc w:val="both"/>
        <w:rPr>
          <w:color w:val="000000"/>
          <w:sz w:val="26"/>
          <w:szCs w:val="26"/>
        </w:rPr>
      </w:pPr>
    </w:p>
    <w:p w:rsidR="00B94BCA" w:rsidRDefault="009836E4">
      <w:pPr>
        <w:widowControl/>
        <w:numPr>
          <w:ilvl w:val="1"/>
          <w:numId w:val="1"/>
        </w:numPr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Планируемые результаты обучения:</w:t>
      </w:r>
    </w:p>
    <w:tbl>
      <w:tblPr>
        <w:tblStyle w:val="Style12"/>
        <w:tblW w:w="106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7659"/>
      </w:tblGrid>
      <w:tr w:rsidR="00B94BCA">
        <w:trPr>
          <w:trHeight w:val="862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Трудовые действия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Знания и умения</w:t>
            </w:r>
          </w:p>
        </w:tc>
      </w:tr>
      <w:tr w:rsidR="00B94BCA">
        <w:trPr>
          <w:trHeight w:val="387"/>
        </w:trPr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B94BCA">
            <w:pPr>
              <w:widowControl/>
              <w:spacing w:line="276" w:lineRule="auto"/>
              <w:ind w:left="34" w:right="108"/>
              <w:rPr>
                <w:sz w:val="26"/>
                <w:szCs w:val="26"/>
              </w:rPr>
            </w:pPr>
          </w:p>
          <w:p w:rsidR="00B94BCA" w:rsidRDefault="009836E4">
            <w:pPr>
              <w:widowControl/>
              <w:spacing w:line="276" w:lineRule="auto"/>
              <w:ind w:left="34" w:right="108"/>
            </w:pPr>
            <w:r>
              <w:rPr>
                <w:sz w:val="26"/>
                <w:szCs w:val="26"/>
              </w:rPr>
              <w:t>Планирование  различных форм наставничества в проектной, исследовательской, профориентационной деятельности учащихся и профессиональной деятельности педагогов.</w:t>
            </w:r>
            <w:r>
              <w:t xml:space="preserve"> </w:t>
            </w: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  <w:rPr>
                <w:color w:val="000000"/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Знать:</w:t>
            </w:r>
          </w:p>
          <w:p w:rsidR="00B94BCA" w:rsidRDefault="009836E4">
            <w:pPr>
              <w:ind w:left="34"/>
            </w:pPr>
            <w:proofErr w:type="gramStart"/>
            <w:r>
              <w:rPr>
                <w:b/>
              </w:rPr>
              <w:t xml:space="preserve">основные понятия: </w:t>
            </w:r>
            <w:r>
              <w:t>наставничество, программа наставничества</w:t>
            </w:r>
            <w:r>
              <w:rPr>
                <w:b/>
              </w:rPr>
              <w:t xml:space="preserve">, </w:t>
            </w:r>
            <w:r>
              <w:t>персонализированная программа наставничества</w:t>
            </w:r>
            <w:r>
              <w:rPr>
                <w:b/>
              </w:rPr>
              <w:t xml:space="preserve">,  </w:t>
            </w:r>
            <w:r>
              <w:t>наставник, наставляемые, куратор, формы наставничества;</w:t>
            </w:r>
            <w:proofErr w:type="gramEnd"/>
          </w:p>
          <w:p w:rsidR="00B94BCA" w:rsidRDefault="009836E4">
            <w:pPr>
              <w:pStyle w:val="pTextStyle"/>
              <w:numPr>
                <w:ilvl w:val="0"/>
                <w:numId w:val="2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Локальные нормативные акты, регламентирующие наставничество в организации </w:t>
            </w:r>
          </w:p>
          <w:p w:rsidR="00B94BCA" w:rsidRDefault="009836E4">
            <w:pPr>
              <w:pStyle w:val="pTextStyle"/>
              <w:numPr>
                <w:ilvl w:val="0"/>
                <w:numId w:val="2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Требования к результатам, содержанию и организации деятельности наставляемых (в зависимости от категории наставляемых), отраженные в документах: </w:t>
            </w:r>
          </w:p>
          <w:p w:rsidR="00B94BCA" w:rsidRDefault="009836E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617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программе и профессиональном стандарте (требования к квалификации, осваиваемой наставляемыми);</w:t>
            </w:r>
          </w:p>
          <w:p w:rsidR="00B94BCA" w:rsidRDefault="009836E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индивидуальном плане развития, программе адаптации или аналогичном плановом документе;</w:t>
            </w:r>
          </w:p>
          <w:p w:rsidR="00B94BCA" w:rsidRDefault="009836E4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859"/>
              </w:tabs>
              <w:ind w:left="142" w:right="94" w:hanging="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должностных инструкциях;</w:t>
            </w:r>
          </w:p>
          <w:p w:rsidR="00B94BCA" w:rsidRDefault="009836E4">
            <w:pPr>
              <w:pStyle w:val="pTextStyle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Требования к планированию наставничества, включая методику разработки системы контроля и оценки подготовки наставляемых и решения иных задач наставничества и соответствующих оценочных средств</w:t>
            </w:r>
          </w:p>
          <w:p w:rsidR="00B94BCA" w:rsidRDefault="009836E4">
            <w:pPr>
              <w:pStyle w:val="pTextStyle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Особенности адаптации к условиям труда по профессии (должности)</w:t>
            </w:r>
          </w:p>
          <w:p w:rsidR="00B94BCA" w:rsidRDefault="009836E4">
            <w:pPr>
              <w:pStyle w:val="pTextStyle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Виды и методы мотивации трудового поведения и профессионального развития</w:t>
            </w:r>
          </w:p>
          <w:p w:rsidR="00B94BCA" w:rsidRDefault="009836E4">
            <w:pPr>
              <w:pStyle w:val="pTextStyle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Методы организации, контроля и оценки деятельности наставляемых </w:t>
            </w:r>
          </w:p>
          <w:p w:rsidR="00B94BCA" w:rsidRDefault="009836E4">
            <w:pPr>
              <w:pStyle w:val="pTextStyle"/>
              <w:numPr>
                <w:ilvl w:val="0"/>
                <w:numId w:val="4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Программные средства, используемые для ведения документации в электронном виде</w:t>
            </w:r>
          </w:p>
        </w:tc>
      </w:tr>
      <w:tr w:rsidR="00B94BCA">
        <w:trPr>
          <w:trHeight w:val="392"/>
        </w:trPr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>
            <w:pPr>
              <w:widowControl/>
              <w:rPr>
                <w:color w:val="000000"/>
              </w:rPr>
            </w:pPr>
            <w:r>
              <w:rPr>
                <w:color w:val="000000"/>
              </w:rPr>
              <w:t>Уметь: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Анализировать документы, необходимые для планирования и организации наставнической деятельности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Определять  компетенции, умения и знания, которые должны быть освоены в период наставничества, на основе анализа результатов диагностики мотивации и уровня подготовленности наставляемых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Определять промежуточные результаты наставничества 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Планировать ресурсы, необходимые для организации работы наставляемых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Определять работы, которые должны выполнять наставляемые, их последовательность, объем и требования к качеству с учетом уровня подготовки наставляемых и особенностей образовательного процесса 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Определять формы, методы и периодичность взаимодействия с наставляемыми с учетом нагрузки по основной работе, уровня подготовки и личностных характеристик наставляемых </w:t>
            </w:r>
          </w:p>
          <w:p w:rsidR="00B94BCA" w:rsidRDefault="009836E4">
            <w:pPr>
              <w:pStyle w:val="pTextStyle"/>
              <w:numPr>
                <w:ilvl w:val="0"/>
                <w:numId w:val="5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Вести плановую документацию на бумажных и(или) электронных носителях </w:t>
            </w:r>
          </w:p>
        </w:tc>
      </w:tr>
      <w:tr w:rsidR="00B94BCA">
        <w:trPr>
          <w:trHeight w:val="392"/>
        </w:trPr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B94BCA">
            <w:pPr>
              <w:widowControl/>
              <w:spacing w:line="276" w:lineRule="auto"/>
              <w:ind w:left="34" w:right="108"/>
            </w:pPr>
          </w:p>
          <w:p w:rsidR="00B94BCA" w:rsidRDefault="009836E4">
            <w:pPr>
              <w:widowControl/>
              <w:spacing w:line="276" w:lineRule="auto"/>
              <w:ind w:left="34" w:right="108"/>
              <w:rPr>
                <w:color w:val="000000"/>
                <w:sz w:val="26"/>
                <w:szCs w:val="26"/>
                <w:highlight w:val="white"/>
              </w:rPr>
            </w:pPr>
            <w:r>
              <w:t xml:space="preserve">Реализация программ различных форм наставничества в проектной, исследовательской, профориентационной деятельности учащихся и профессиональной деятельности педагогов.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>
            <w:pPr>
              <w:ind w:left="3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Знать: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Определять уровень подготовки и мотивации наставляемых, их образовательные достижения и дефициты, социально-психологические особенности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Формулировать цели наставничества (требования к умениям, знаниям, компетенциям) в проектной, исследовательской, профориентационной деятельности в соответствии с уровнем подготовки, мотивацией, индивидуальными особенностями наставляемых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Определять этапы и критерии достижения целей наставничества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Определять содержание наставнической деятельности, работы, которые должны выполнять наставляемые для достижения целей, их последовательность, объем, условия выполнения, требования к качеству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Разрабатывать тематику и сценарии встреч (занятий) с наставляемыми в рамках проектной, исследовательской деятельности; мастер-классов, профессиональных проб и консультаций</w:t>
            </w:r>
          </w:p>
          <w:p w:rsidR="00B94BCA" w:rsidRDefault="009836E4">
            <w:pPr>
              <w:pStyle w:val="pTextStyle"/>
              <w:numPr>
                <w:ilvl w:val="0"/>
                <w:numId w:val="6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Выбирать способы организации обратной связи с наставляемыми, методы и приемы развития мотивации наставляемых</w:t>
            </w:r>
          </w:p>
        </w:tc>
      </w:tr>
      <w:tr w:rsidR="00B94BCA" w:rsidTr="000434A2">
        <w:trPr>
          <w:trHeight w:val="1268"/>
        </w:trPr>
        <w:tc>
          <w:tcPr>
            <w:tcW w:w="297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widowControl/>
              <w:spacing w:line="276" w:lineRule="auto"/>
              <w:ind w:left="34" w:right="108"/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5D5FC7" w:rsidRDefault="009836E4">
            <w:pPr>
              <w:ind w:left="38"/>
              <w:rPr>
                <w:color w:val="000000"/>
              </w:rPr>
            </w:pPr>
            <w:r w:rsidRPr="005D5FC7">
              <w:rPr>
                <w:color w:val="000000"/>
              </w:rPr>
              <w:t>Уметь: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Использовать требования к планированию наставнической деятельности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Выявлять основы целеполагания с учетом особенностей проектной, исследовательской, профориентационной деятельности, а также возрастных и индивидуальных характеристик наставляемых учащихся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Выявлять основы целеполагания с учетом особенностей профессиональных затруднений наставляемых педагогов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Разрабатывать критерии оценивания процесса и результата проектной, исследовательской, профориентационной деятельности учащихся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Разрабатывать критерии оценивания процесса и результата профессионального роста педагога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FC7">
              <w:rPr>
                <w:rFonts w:ascii="Times New Roman" w:hAnsi="Times New Roman"/>
                <w:sz w:val="24"/>
                <w:szCs w:val="24"/>
              </w:rPr>
              <w:t>Создавать структуру и разрабатывать   сценарии занятий (встреч) с наставляемыми,  мастер-классов, профессиональных проб, консультаций</w:t>
            </w:r>
            <w:proofErr w:type="gramEnd"/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Использовать разные способы организации обратной связи с наставляемыми</w:t>
            </w:r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 xml:space="preserve">Использовать эффективные стили  и  инструменты общения с </w:t>
            </w:r>
            <w:proofErr w:type="gramStart"/>
            <w:r w:rsidRPr="005D5FC7"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</w:p>
          <w:p w:rsidR="00B94BCA" w:rsidRPr="005D5FC7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>Использовать основные мотивы деятельности наставляемых в соответствии с возрастными особенностями</w:t>
            </w:r>
          </w:p>
          <w:p w:rsidR="00B94BCA" w:rsidRPr="000434A2" w:rsidRDefault="009836E4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C7">
              <w:rPr>
                <w:rFonts w:ascii="Times New Roman" w:hAnsi="Times New Roman"/>
                <w:sz w:val="24"/>
                <w:szCs w:val="24"/>
              </w:rPr>
              <w:t xml:space="preserve">Применять правила, методы и приемы работы с мотивацией </w:t>
            </w:r>
            <w:r w:rsidRPr="00043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наставляемых</w:t>
            </w:r>
          </w:p>
          <w:p w:rsidR="00B94BCA" w:rsidRPr="005D5FC7" w:rsidRDefault="009836E4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04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и сопровождать профессиональные пробы наставляемых, проводить мастер-классы по профессии, в том числе с использованием дистанционных технологий и цифровых средств, с учетом возрастных и индивидуальных особенностей наставляемых</w:t>
            </w:r>
          </w:p>
        </w:tc>
      </w:tr>
      <w:tr w:rsidR="00B94BCA">
        <w:trPr>
          <w:trHeight w:val="392"/>
        </w:trPr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5D5FC7" w:rsidRDefault="009836E4">
            <w:pPr>
              <w:widowControl/>
              <w:spacing w:line="276" w:lineRule="auto"/>
              <w:ind w:left="34" w:right="108"/>
              <w:rPr>
                <w:color w:val="000000"/>
              </w:rPr>
            </w:pPr>
            <w:r w:rsidRPr="005D5FC7">
              <w:rPr>
                <w:color w:val="000000"/>
                <w:highlight w:val="white"/>
              </w:rPr>
              <w:lastRenderedPageBreak/>
              <w:t>Руководить деятельностью по проведению мероприятии, 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5D5FC7" w:rsidRDefault="009836E4">
            <w:pPr>
              <w:ind w:left="38"/>
              <w:rPr>
                <w:color w:val="000000"/>
              </w:rPr>
            </w:pPr>
            <w:r w:rsidRPr="005D5FC7">
              <w:rPr>
                <w:color w:val="000000"/>
              </w:rPr>
              <w:t>Знать:</w:t>
            </w:r>
          </w:p>
          <w:p w:rsidR="00B94BCA" w:rsidRPr="005D5FC7" w:rsidRDefault="009836E4">
            <w:pPr>
              <w:ind w:left="34"/>
            </w:pPr>
            <w:r w:rsidRPr="005D5FC7">
              <w:rPr>
                <w:b/>
              </w:rPr>
              <w:t>Основные понятия:</w:t>
            </w:r>
            <w:r w:rsidRPr="005D5FC7">
              <w:t xml:space="preserve"> деятельность, интерес, научная, творческая деятельность, стимулирование,  профессиональное мастерство педагогического работника</w:t>
            </w:r>
          </w:p>
        </w:tc>
      </w:tr>
      <w:tr w:rsidR="00B94BCA">
        <w:trPr>
          <w:trHeight w:val="274"/>
        </w:trPr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5D5FC7" w:rsidRDefault="009836E4">
            <w:pPr>
              <w:widowControl/>
              <w:ind w:left="34"/>
              <w:rPr>
                <w:color w:val="000000"/>
              </w:rPr>
            </w:pPr>
            <w:r w:rsidRPr="005D5FC7">
              <w:rPr>
                <w:color w:val="000000"/>
              </w:rPr>
              <w:t>Уметь:</w:t>
            </w:r>
          </w:p>
          <w:p w:rsidR="00B94BCA" w:rsidRPr="005D5FC7" w:rsidRDefault="009836E4">
            <w:pPr>
              <w:widowControl/>
              <w:numPr>
                <w:ilvl w:val="0"/>
                <w:numId w:val="8"/>
              </w:numPr>
              <w:ind w:left="459"/>
              <w:rPr>
                <w:color w:val="000000"/>
              </w:rPr>
            </w:pPr>
            <w:r w:rsidRPr="005D5FC7">
              <w:rPr>
                <w:color w:val="000000"/>
              </w:rPr>
              <w:t>проводить  анализ мероприятий, их результативности;</w:t>
            </w:r>
          </w:p>
          <w:p w:rsidR="00B94BCA" w:rsidRPr="005D5FC7" w:rsidRDefault="009836E4">
            <w:pPr>
              <w:widowControl/>
              <w:numPr>
                <w:ilvl w:val="0"/>
                <w:numId w:val="8"/>
              </w:numPr>
              <w:ind w:left="459"/>
              <w:rPr>
                <w:color w:val="000000"/>
              </w:rPr>
            </w:pPr>
            <w:r w:rsidRPr="005D5FC7">
              <w:rPr>
                <w:color w:val="000000"/>
              </w:rPr>
              <w:t>выявить управленческие дефициты, определять зону ближайшего развития - «точки роста»;</w:t>
            </w:r>
          </w:p>
          <w:p w:rsidR="00B94BCA" w:rsidRPr="005D5FC7" w:rsidRDefault="009836E4">
            <w:pPr>
              <w:widowControl/>
              <w:numPr>
                <w:ilvl w:val="0"/>
                <w:numId w:val="8"/>
              </w:numPr>
              <w:ind w:left="459"/>
              <w:rPr>
                <w:color w:val="000000"/>
              </w:rPr>
            </w:pPr>
            <w:r w:rsidRPr="005D5FC7">
              <w:rPr>
                <w:color w:val="000000"/>
              </w:rPr>
              <w:t>составлять план мероприятий (</w:t>
            </w:r>
            <w:r w:rsidRPr="005D5FC7">
              <w:rPr>
                <w:color w:val="000000"/>
                <w:highlight w:val="white"/>
              </w:rPr>
              <w:t>стимулирующих творческие и спортивные достижения обучающихся, интерес к научной, творческой и физкультурно-спортивной деятельности, волонтерскому движению</w:t>
            </w:r>
            <w:r w:rsidRPr="005D5FC7">
              <w:rPr>
                <w:color w:val="000000"/>
              </w:rPr>
              <w:t>)</w:t>
            </w:r>
          </w:p>
        </w:tc>
      </w:tr>
    </w:tbl>
    <w:p w:rsidR="00B94BCA" w:rsidRDefault="00B94BCA">
      <w:pPr>
        <w:rPr>
          <w:color w:val="000000"/>
          <w:sz w:val="26"/>
          <w:szCs w:val="26"/>
        </w:rPr>
      </w:pPr>
    </w:p>
    <w:p w:rsidR="00B94BCA" w:rsidRDefault="009836E4">
      <w:pPr>
        <w:widowControl/>
        <w:numPr>
          <w:ilvl w:val="1"/>
          <w:numId w:val="9"/>
        </w:numPr>
        <w:spacing w:after="120"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Категория слушателей: </w:t>
      </w:r>
      <w:r>
        <w:rPr>
          <w:color w:val="000000"/>
          <w:sz w:val="26"/>
          <w:szCs w:val="26"/>
        </w:rPr>
        <w:t>директора,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заместители руководителя по </w:t>
      </w:r>
      <w:proofErr w:type="spell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 xml:space="preserve"> – воспитательной работе, заместители руководителя по воспитательной работе, методисты, руководители ШМО, руководители муниципальных школ наставничеств</w:t>
      </w:r>
      <w:r>
        <w:rPr>
          <w:b/>
          <w:color w:val="000000"/>
          <w:sz w:val="26"/>
          <w:szCs w:val="26"/>
        </w:rPr>
        <w:t xml:space="preserve">а, </w:t>
      </w:r>
      <w:r>
        <w:rPr>
          <w:color w:val="000000"/>
          <w:sz w:val="26"/>
          <w:szCs w:val="26"/>
        </w:rPr>
        <w:t xml:space="preserve"> педагоги.</w:t>
      </w:r>
    </w:p>
    <w:p w:rsidR="00B94BCA" w:rsidRDefault="009836E4">
      <w:pPr>
        <w:widowControl/>
        <w:numPr>
          <w:ilvl w:val="1"/>
          <w:numId w:val="9"/>
        </w:numPr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 обучения</w:t>
      </w:r>
      <w:r>
        <w:rPr>
          <w:color w:val="000000"/>
          <w:sz w:val="26"/>
          <w:szCs w:val="26"/>
          <w:vertAlign w:val="superscript"/>
        </w:rPr>
        <w:footnoteReference w:id="1"/>
      </w:r>
      <w:r>
        <w:rPr>
          <w:b/>
          <w:color w:val="000000"/>
          <w:sz w:val="26"/>
          <w:szCs w:val="26"/>
        </w:rPr>
        <w:t>: очно - заочная</w:t>
      </w:r>
    </w:p>
    <w:p w:rsidR="00B94BCA" w:rsidRPr="008A6388" w:rsidRDefault="009836E4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Общая трудоемкость: </w:t>
      </w:r>
      <w:r w:rsidRPr="008A6388">
        <w:rPr>
          <w:color w:val="000000"/>
          <w:sz w:val="26"/>
          <w:szCs w:val="26"/>
        </w:rPr>
        <w:t>16 академических часов (из  них: 10 часов аудиторных занятий/работ, 4 часа самостоятельных  занятий/работ с применением ДОТ, 2 часа – итоговая аттестация).</w:t>
      </w:r>
    </w:p>
    <w:p w:rsidR="00B94BCA" w:rsidRDefault="009836E4">
      <w:pPr>
        <w:jc w:val="both"/>
        <w:rPr>
          <w:color w:val="000000"/>
          <w:sz w:val="26"/>
          <w:szCs w:val="26"/>
        </w:rPr>
      </w:pPr>
      <w:r w:rsidRPr="008A6388">
        <w:rPr>
          <w:b/>
          <w:color w:val="000000"/>
          <w:sz w:val="26"/>
          <w:szCs w:val="26"/>
        </w:rPr>
        <w:t>Режим обучения</w:t>
      </w:r>
      <w:r w:rsidRPr="008A6388">
        <w:rPr>
          <w:b/>
          <w:color w:val="000000"/>
          <w:sz w:val="26"/>
          <w:szCs w:val="26"/>
          <w:vertAlign w:val="superscript"/>
        </w:rPr>
        <w:footnoteReference w:id="2"/>
      </w:r>
      <w:r w:rsidRPr="008A6388">
        <w:rPr>
          <w:b/>
          <w:color w:val="000000"/>
          <w:sz w:val="26"/>
          <w:szCs w:val="26"/>
        </w:rPr>
        <w:t xml:space="preserve">: </w:t>
      </w:r>
      <w:r w:rsidRPr="008A6388">
        <w:rPr>
          <w:color w:val="000000"/>
          <w:sz w:val="26"/>
          <w:szCs w:val="26"/>
        </w:rPr>
        <w:t>поэтапно -</w:t>
      </w:r>
      <w:r w:rsidR="008A6388">
        <w:rPr>
          <w:color w:val="000000"/>
          <w:sz w:val="26"/>
          <w:szCs w:val="26"/>
        </w:rPr>
        <w:t xml:space="preserve"> </w:t>
      </w:r>
      <w:r w:rsidRPr="008A6388">
        <w:rPr>
          <w:color w:val="000000"/>
          <w:sz w:val="26"/>
          <w:szCs w:val="26"/>
        </w:rPr>
        <w:t>с разбивкой на сессии;</w:t>
      </w:r>
      <w:r w:rsidR="008A6388">
        <w:rPr>
          <w:color w:val="000000"/>
          <w:sz w:val="26"/>
          <w:szCs w:val="26"/>
        </w:rPr>
        <w:t xml:space="preserve"> </w:t>
      </w:r>
      <w:r w:rsidRPr="008A6388">
        <w:rPr>
          <w:color w:val="000000"/>
          <w:sz w:val="26"/>
          <w:szCs w:val="26"/>
        </w:rPr>
        <w:t>1 сессия (2 дня) в очной форме по 5  академических часов занятий в день, 2 сессия в заочной форме 6 часов с применением ДОТ</w:t>
      </w:r>
      <w:r>
        <w:rPr>
          <w:color w:val="000000"/>
          <w:sz w:val="26"/>
          <w:szCs w:val="26"/>
        </w:rPr>
        <w:t xml:space="preserve"> </w:t>
      </w:r>
    </w:p>
    <w:p w:rsidR="00B94BCA" w:rsidRDefault="00B94BCA">
      <w:pPr>
        <w:spacing w:after="240"/>
        <w:jc w:val="center"/>
        <w:rPr>
          <w:b/>
          <w:smallCaps/>
          <w:color w:val="000000"/>
          <w:sz w:val="26"/>
          <w:szCs w:val="26"/>
        </w:rPr>
      </w:pPr>
    </w:p>
    <w:p w:rsidR="000434A2" w:rsidRDefault="000434A2">
      <w:pPr>
        <w:spacing w:after="240"/>
        <w:jc w:val="center"/>
        <w:rPr>
          <w:b/>
          <w:smallCaps/>
          <w:color w:val="000000"/>
          <w:sz w:val="26"/>
          <w:szCs w:val="26"/>
        </w:rPr>
        <w:sectPr w:rsidR="000434A2">
          <w:pgSz w:w="11906" w:h="16838"/>
          <w:pgMar w:top="851" w:right="851" w:bottom="851" w:left="1701" w:header="720" w:footer="720" w:gutter="0"/>
          <w:pgNumType w:start="1"/>
          <w:cols w:space="720"/>
        </w:sectPr>
      </w:pPr>
    </w:p>
    <w:p w:rsidR="00B94BCA" w:rsidRDefault="009836E4" w:rsidP="00F8469B">
      <w:pPr>
        <w:spacing w:after="240"/>
        <w:rPr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lastRenderedPageBreak/>
        <w:t>РАЗДЕЛ 2.СОДЕРЖАНИЕ ПРОГРАММЫ</w:t>
      </w:r>
    </w:p>
    <w:p w:rsidR="00B94BCA" w:rsidRPr="00F8469B" w:rsidRDefault="009836E4" w:rsidP="00F8469B">
      <w:pPr>
        <w:widowControl/>
        <w:spacing w:after="120" w:line="276" w:lineRule="auto"/>
        <w:ind w:firstLine="709"/>
        <w:rPr>
          <w:color w:val="000000"/>
        </w:rPr>
      </w:pPr>
      <w:r w:rsidRPr="00F8469B">
        <w:rPr>
          <w:b/>
          <w:color w:val="000000"/>
        </w:rPr>
        <w:t>2.1.  Учебно-тематический план</w:t>
      </w:r>
    </w:p>
    <w:tbl>
      <w:tblPr>
        <w:tblStyle w:val="Style13"/>
        <w:tblW w:w="15999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798"/>
        <w:gridCol w:w="1665"/>
        <w:gridCol w:w="1595"/>
        <w:gridCol w:w="1134"/>
        <w:gridCol w:w="992"/>
        <w:gridCol w:w="2127"/>
        <w:gridCol w:w="825"/>
        <w:gridCol w:w="765"/>
        <w:gridCol w:w="1528"/>
      </w:tblGrid>
      <w:tr w:rsidR="00B94BCA" w:rsidTr="000434A2">
        <w:tc>
          <w:tcPr>
            <w:tcW w:w="570" w:type="dxa"/>
            <w:vMerge w:val="restart"/>
            <w:vAlign w:val="center"/>
          </w:tcPr>
          <w:p w:rsidR="00B94BCA" w:rsidRDefault="009836E4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B94BCA" w:rsidRDefault="00B94BCA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798" w:type="dxa"/>
            <w:vMerge w:val="restart"/>
            <w:vAlign w:val="center"/>
          </w:tcPr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Наименование</w:t>
            </w:r>
          </w:p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модулей, тем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B94BCA" w:rsidRPr="000434A2" w:rsidRDefault="009836E4">
            <w:pPr>
              <w:widowControl/>
              <w:tabs>
                <w:tab w:val="left" w:pos="344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434A2">
              <w:rPr>
                <w:b/>
                <w:sz w:val="22"/>
                <w:szCs w:val="22"/>
              </w:rPr>
              <w:t xml:space="preserve">Общая трудоемкость, </w:t>
            </w:r>
            <w:r w:rsidRPr="000434A2">
              <w:rPr>
                <w:b/>
                <w:sz w:val="22"/>
                <w:szCs w:val="22"/>
              </w:rPr>
              <w:br/>
            </w:r>
            <w:proofErr w:type="spellStart"/>
            <w:r w:rsidRPr="000434A2">
              <w:rPr>
                <w:b/>
                <w:sz w:val="22"/>
                <w:szCs w:val="22"/>
              </w:rPr>
              <w:t>акад.час</w:t>
            </w:r>
            <w:proofErr w:type="spellEnd"/>
            <w:r w:rsidRPr="000434A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95" w:type="dxa"/>
            <w:vMerge w:val="restart"/>
            <w:shd w:val="clear" w:color="auto" w:fill="F2F2F2"/>
          </w:tcPr>
          <w:p w:rsidR="00B94BCA" w:rsidRPr="000434A2" w:rsidRDefault="009836E4">
            <w:pPr>
              <w:widowControl/>
              <w:tabs>
                <w:tab w:val="left" w:pos="34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Всего аудиторных</w:t>
            </w:r>
          </w:p>
          <w:p w:rsidR="00B94BCA" w:rsidRPr="000434A2" w:rsidRDefault="009836E4">
            <w:pPr>
              <w:widowControl/>
              <w:tabs>
                <w:tab w:val="left" w:pos="34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видов занятий/ работ, акад. час.</w:t>
            </w:r>
          </w:p>
        </w:tc>
        <w:tc>
          <w:tcPr>
            <w:tcW w:w="2126" w:type="dxa"/>
            <w:gridSpan w:val="2"/>
            <w:vAlign w:val="center"/>
          </w:tcPr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 xml:space="preserve">Ауд. </w:t>
            </w:r>
            <w:r w:rsidRPr="000434A2">
              <w:rPr>
                <w:sz w:val="22"/>
                <w:szCs w:val="22"/>
              </w:rPr>
              <w:br/>
              <w:t xml:space="preserve">виды </w:t>
            </w:r>
            <w:proofErr w:type="spellStart"/>
            <w:r w:rsidRPr="000434A2">
              <w:rPr>
                <w:sz w:val="22"/>
                <w:szCs w:val="22"/>
              </w:rPr>
              <w:t>зан</w:t>
            </w:r>
            <w:proofErr w:type="spellEnd"/>
            <w:r w:rsidRPr="000434A2">
              <w:rPr>
                <w:sz w:val="22"/>
                <w:szCs w:val="22"/>
              </w:rPr>
              <w:t>./ раб, акад. час.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B94BCA" w:rsidRPr="000434A2" w:rsidRDefault="009836E4">
            <w:pPr>
              <w:widowControl/>
              <w:tabs>
                <w:tab w:val="left" w:pos="34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 xml:space="preserve">Всего внеаудиторных </w:t>
            </w:r>
            <w:proofErr w:type="spellStart"/>
            <w:r w:rsidRPr="000434A2">
              <w:rPr>
                <w:sz w:val="22"/>
                <w:szCs w:val="22"/>
              </w:rPr>
              <w:t>самост</w:t>
            </w:r>
            <w:proofErr w:type="spellEnd"/>
            <w:r w:rsidRPr="000434A2">
              <w:rPr>
                <w:sz w:val="22"/>
                <w:szCs w:val="22"/>
              </w:rPr>
              <w:t>.</w:t>
            </w:r>
            <w:r w:rsidRPr="000434A2">
              <w:rPr>
                <w:sz w:val="22"/>
                <w:szCs w:val="22"/>
              </w:rPr>
              <w:br/>
              <w:t>(в том числе с применением  ДОТ</w:t>
            </w:r>
            <w:proofErr w:type="gramStart"/>
            <w:r w:rsidRPr="000434A2">
              <w:rPr>
                <w:sz w:val="22"/>
                <w:szCs w:val="22"/>
              </w:rPr>
              <w:t>)в</w:t>
            </w:r>
            <w:proofErr w:type="gramEnd"/>
            <w:r w:rsidRPr="000434A2">
              <w:rPr>
                <w:sz w:val="22"/>
                <w:szCs w:val="22"/>
              </w:rPr>
              <w:t>идов занятий/работ, акад. час.</w:t>
            </w:r>
          </w:p>
        </w:tc>
        <w:tc>
          <w:tcPr>
            <w:tcW w:w="1590" w:type="dxa"/>
            <w:gridSpan w:val="2"/>
            <w:vAlign w:val="center"/>
          </w:tcPr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434A2">
              <w:rPr>
                <w:sz w:val="22"/>
                <w:szCs w:val="22"/>
              </w:rPr>
              <w:t>Внеауд</w:t>
            </w:r>
            <w:proofErr w:type="spellEnd"/>
            <w:r w:rsidRPr="000434A2">
              <w:rPr>
                <w:sz w:val="22"/>
                <w:szCs w:val="22"/>
              </w:rPr>
              <w:t>.</w:t>
            </w:r>
            <w:r w:rsidRPr="000434A2">
              <w:rPr>
                <w:sz w:val="22"/>
                <w:szCs w:val="22"/>
              </w:rPr>
              <w:br/>
            </w:r>
            <w:proofErr w:type="spellStart"/>
            <w:r w:rsidRPr="000434A2">
              <w:rPr>
                <w:sz w:val="22"/>
                <w:szCs w:val="22"/>
              </w:rPr>
              <w:t>самост</w:t>
            </w:r>
            <w:proofErr w:type="spellEnd"/>
            <w:r w:rsidRPr="000434A2">
              <w:rPr>
                <w:sz w:val="22"/>
                <w:szCs w:val="22"/>
              </w:rPr>
              <w:t xml:space="preserve">. виды </w:t>
            </w:r>
            <w:proofErr w:type="spellStart"/>
            <w:r w:rsidRPr="000434A2">
              <w:rPr>
                <w:sz w:val="22"/>
                <w:szCs w:val="22"/>
              </w:rPr>
              <w:t>зан</w:t>
            </w:r>
            <w:proofErr w:type="spellEnd"/>
            <w:r w:rsidRPr="000434A2">
              <w:rPr>
                <w:sz w:val="22"/>
                <w:szCs w:val="22"/>
              </w:rPr>
              <w:t>./раб</w:t>
            </w:r>
            <w:proofErr w:type="gramStart"/>
            <w:r w:rsidRPr="000434A2">
              <w:rPr>
                <w:sz w:val="22"/>
                <w:szCs w:val="22"/>
              </w:rPr>
              <w:t>.,</w:t>
            </w:r>
            <w:proofErr w:type="gramEnd"/>
          </w:p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акад. час.</w:t>
            </w:r>
          </w:p>
        </w:tc>
        <w:tc>
          <w:tcPr>
            <w:tcW w:w="1528" w:type="dxa"/>
            <w:vMerge w:val="restart"/>
            <w:vAlign w:val="center"/>
          </w:tcPr>
          <w:p w:rsidR="00B94BCA" w:rsidRPr="000434A2" w:rsidRDefault="009836E4">
            <w:pPr>
              <w:widowControl/>
              <w:tabs>
                <w:tab w:val="left" w:pos="344"/>
              </w:tabs>
              <w:jc w:val="center"/>
              <w:rPr>
                <w:sz w:val="22"/>
                <w:szCs w:val="22"/>
              </w:rPr>
            </w:pPr>
            <w:r w:rsidRPr="000434A2">
              <w:rPr>
                <w:sz w:val="22"/>
                <w:szCs w:val="22"/>
              </w:rPr>
              <w:t>Форма контроля</w:t>
            </w:r>
          </w:p>
        </w:tc>
      </w:tr>
      <w:tr w:rsidR="00B94BCA" w:rsidTr="000434A2">
        <w:trPr>
          <w:trHeight w:val="2123"/>
        </w:trPr>
        <w:tc>
          <w:tcPr>
            <w:tcW w:w="570" w:type="dxa"/>
            <w:vMerge/>
            <w:vAlign w:val="center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98" w:type="dxa"/>
            <w:vMerge/>
            <w:vAlign w:val="center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95" w:type="dxa"/>
            <w:vMerge/>
            <w:shd w:val="clear" w:color="auto" w:fill="F2F2F2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94BCA" w:rsidRDefault="009836E4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</w:p>
        </w:tc>
        <w:tc>
          <w:tcPr>
            <w:tcW w:w="992" w:type="dxa"/>
          </w:tcPr>
          <w:p w:rsidR="00B94BCA" w:rsidRDefault="009836E4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B94BCA" w:rsidRDefault="009836E4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</w:p>
        </w:tc>
        <w:tc>
          <w:tcPr>
            <w:tcW w:w="765" w:type="dxa"/>
          </w:tcPr>
          <w:p w:rsidR="00B94BCA" w:rsidRDefault="009836E4">
            <w:pPr>
              <w:widowControl/>
              <w:tabs>
                <w:tab w:val="left" w:pos="34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</w:t>
            </w:r>
          </w:p>
        </w:tc>
        <w:tc>
          <w:tcPr>
            <w:tcW w:w="1528" w:type="dxa"/>
            <w:vMerge/>
            <w:vAlign w:val="center"/>
          </w:tcPr>
          <w:p w:rsidR="00B94BCA" w:rsidRDefault="00B94BCA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94BCA" w:rsidTr="000434A2">
        <w:trPr>
          <w:trHeight w:val="605"/>
        </w:trPr>
        <w:tc>
          <w:tcPr>
            <w:tcW w:w="570" w:type="dxa"/>
            <w:shd w:val="clear" w:color="auto" w:fill="auto"/>
          </w:tcPr>
          <w:p w:rsidR="00B94BCA" w:rsidRDefault="009836E4">
            <w:pPr>
              <w:widowControl/>
              <w:jc w:val="both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798" w:type="dxa"/>
            <w:shd w:val="clear" w:color="auto" w:fill="auto"/>
          </w:tcPr>
          <w:p w:rsidR="00B94BCA" w:rsidRDefault="00F37D38" w:rsidP="00F37D38">
            <w:pPr>
              <w:widowControl/>
              <w:rPr>
                <w:sz w:val="26"/>
                <w:szCs w:val="26"/>
                <w:highlight w:val="yellow"/>
              </w:rPr>
            </w:pPr>
            <w:r w:rsidRPr="00D44977">
              <w:rPr>
                <w:color w:val="000000" w:themeColor="text1"/>
              </w:rPr>
              <w:t>«Ра</w:t>
            </w:r>
            <w:r>
              <w:rPr>
                <w:color w:val="000000" w:themeColor="text1"/>
              </w:rPr>
              <w:t>зличные формы наставничества»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auto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28" w:type="dxa"/>
            <w:shd w:val="clear" w:color="auto" w:fill="auto"/>
          </w:tcPr>
          <w:p w:rsidR="00B94BCA" w:rsidRDefault="009836E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</w:t>
            </w:r>
          </w:p>
        </w:tc>
      </w:tr>
      <w:tr w:rsidR="00B94BCA" w:rsidTr="000434A2">
        <w:trPr>
          <w:trHeight w:val="605"/>
        </w:trPr>
        <w:tc>
          <w:tcPr>
            <w:tcW w:w="570" w:type="dxa"/>
          </w:tcPr>
          <w:p w:rsidR="00B94BCA" w:rsidRDefault="009836E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798" w:type="dxa"/>
          </w:tcPr>
          <w:p w:rsidR="00B94BCA" w:rsidRDefault="00F37D38">
            <w:pPr>
              <w:widowControl/>
              <w:rPr>
                <w:sz w:val="26"/>
                <w:szCs w:val="26"/>
              </w:rPr>
            </w:pPr>
            <w:r w:rsidRPr="00D44977">
              <w:rPr>
                <w:color w:val="000000" w:themeColor="text1"/>
              </w:rPr>
              <w:t>«Разные формы наставничества в реализации проектов, связанных с деятельностью детских объединений и организаций»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shd w:val="clear" w:color="auto" w:fill="F2F2F2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94BCA" w:rsidTr="000434A2">
        <w:trPr>
          <w:trHeight w:val="603"/>
        </w:trPr>
        <w:tc>
          <w:tcPr>
            <w:tcW w:w="570" w:type="dxa"/>
          </w:tcPr>
          <w:p w:rsidR="00B94BCA" w:rsidRDefault="009836E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4798" w:type="dxa"/>
          </w:tcPr>
          <w:p w:rsidR="00B94BCA" w:rsidRDefault="00F37D38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>
              <w:t>Наставническая деятельность, направленная на повышение качества образования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95" w:type="dxa"/>
            <w:shd w:val="clear" w:color="auto" w:fill="F2F2F2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F2F2F2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94BCA" w:rsidTr="000434A2">
        <w:trPr>
          <w:trHeight w:val="603"/>
        </w:trPr>
        <w:tc>
          <w:tcPr>
            <w:tcW w:w="570" w:type="dxa"/>
          </w:tcPr>
          <w:p w:rsidR="00B94BCA" w:rsidRDefault="009836E4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798" w:type="dxa"/>
          </w:tcPr>
          <w:p w:rsidR="00B94BCA" w:rsidRDefault="00F37D38">
            <w:pPr>
              <w:widowControl/>
              <w:jc w:val="both"/>
              <w:rPr>
                <w:sz w:val="26"/>
                <w:szCs w:val="26"/>
              </w:rPr>
            </w:pPr>
            <w:r w:rsidRPr="00BE0730">
              <w:t>«Сетевая форма наставничества как средство формирование профессиональных компетенций молодых специалистов</w:t>
            </w:r>
            <w:r w:rsidRPr="00BE0730">
              <w:rPr>
                <w:color w:val="000000"/>
                <w:highlight w:val="white"/>
              </w:rPr>
              <w:t>»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95" w:type="dxa"/>
            <w:shd w:val="clear" w:color="auto" w:fill="F2F2F2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  <w:shd w:val="clear" w:color="auto" w:fill="F2F2F2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B94BCA" w:rsidRDefault="009836E4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28" w:type="dxa"/>
          </w:tcPr>
          <w:p w:rsidR="00B94BCA" w:rsidRDefault="00B94BC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94BCA" w:rsidTr="000434A2">
        <w:trPr>
          <w:trHeight w:val="605"/>
        </w:trPr>
        <w:tc>
          <w:tcPr>
            <w:tcW w:w="570" w:type="dxa"/>
          </w:tcPr>
          <w:p w:rsidR="00B94BCA" w:rsidRDefault="009836E4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798" w:type="dxa"/>
          </w:tcPr>
          <w:p w:rsidR="00B94BCA" w:rsidRDefault="009836E4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Модуль. </w:t>
            </w:r>
            <w:r>
              <w:rPr>
                <w:sz w:val="26"/>
                <w:szCs w:val="26"/>
              </w:rPr>
              <w:t>Самостоятельная работа с применением ДОТ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95" w:type="dxa"/>
            <w:shd w:val="clear" w:color="auto" w:fill="F2F2F2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7" w:type="dxa"/>
            <w:shd w:val="clear" w:color="auto" w:fill="F2F2F2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" w:type="dxa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28" w:type="dxa"/>
          </w:tcPr>
          <w:p w:rsidR="00B94BCA" w:rsidRDefault="00B94BCA">
            <w:pPr>
              <w:widowControl/>
              <w:rPr>
                <w:sz w:val="26"/>
                <w:szCs w:val="26"/>
              </w:rPr>
            </w:pPr>
          </w:p>
        </w:tc>
      </w:tr>
      <w:tr w:rsidR="000434A2" w:rsidTr="000434A2">
        <w:trPr>
          <w:trHeight w:val="605"/>
        </w:trPr>
        <w:tc>
          <w:tcPr>
            <w:tcW w:w="570" w:type="dxa"/>
          </w:tcPr>
          <w:p w:rsidR="000434A2" w:rsidRDefault="000434A2" w:rsidP="000434A2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798" w:type="dxa"/>
          </w:tcPr>
          <w:p w:rsidR="000434A2" w:rsidRPr="0068733E" w:rsidRDefault="000434A2" w:rsidP="000434A2">
            <w:pPr>
              <w:pStyle w:val="2"/>
              <w:shd w:val="clear" w:color="auto" w:fill="FFFFFF"/>
              <w:spacing w:before="200"/>
              <w:rPr>
                <w:sz w:val="24"/>
                <w:szCs w:val="24"/>
              </w:rPr>
            </w:pPr>
            <w:r w:rsidRPr="0068733E">
              <w:rPr>
                <w:sz w:val="24"/>
                <w:szCs w:val="24"/>
              </w:rPr>
              <w:t xml:space="preserve">Тема 1.1. </w:t>
            </w:r>
          </w:p>
          <w:p w:rsidR="000434A2" w:rsidRPr="0068733E" w:rsidRDefault="000434A2" w:rsidP="000434A2">
            <w:pPr>
              <w:widowControl/>
            </w:pPr>
            <w:r w:rsidRPr="0068733E">
              <w:t xml:space="preserve">Разработать  программу наставничества для сопровождения детских объединений и </w:t>
            </w:r>
            <w:r w:rsidRPr="0068733E">
              <w:lastRenderedPageBreak/>
              <w:t>организаций.</w:t>
            </w:r>
          </w:p>
        </w:tc>
        <w:tc>
          <w:tcPr>
            <w:tcW w:w="1665" w:type="dxa"/>
            <w:shd w:val="clear" w:color="auto" w:fill="auto"/>
          </w:tcPr>
          <w:p w:rsidR="000434A2" w:rsidRDefault="000434A2" w:rsidP="000434A2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595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434A2" w:rsidTr="000434A2">
        <w:trPr>
          <w:trHeight w:val="605"/>
        </w:trPr>
        <w:tc>
          <w:tcPr>
            <w:tcW w:w="570" w:type="dxa"/>
          </w:tcPr>
          <w:p w:rsidR="000434A2" w:rsidRDefault="000434A2" w:rsidP="000434A2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798" w:type="dxa"/>
          </w:tcPr>
          <w:p w:rsidR="000434A2" w:rsidRPr="0068733E" w:rsidRDefault="000434A2" w:rsidP="000434A2">
            <w:pPr>
              <w:widowControl/>
              <w:rPr>
                <w:b/>
              </w:rPr>
            </w:pPr>
            <w:r w:rsidRPr="0068733E">
              <w:rPr>
                <w:b/>
              </w:rPr>
              <w:t xml:space="preserve">Тема 1.2. </w:t>
            </w:r>
          </w:p>
          <w:p w:rsidR="000434A2" w:rsidRPr="0068733E" w:rsidRDefault="000434A2" w:rsidP="000434A2">
            <w:pPr>
              <w:widowControl/>
            </w:pPr>
            <w:r w:rsidRPr="0068733E">
              <w:t>Разработать программу для сопровождения различных форм наставничества, направленных на повышение качества образования.</w:t>
            </w:r>
          </w:p>
        </w:tc>
        <w:tc>
          <w:tcPr>
            <w:tcW w:w="1665" w:type="dxa"/>
            <w:shd w:val="clear" w:color="auto" w:fill="auto"/>
          </w:tcPr>
          <w:p w:rsidR="000434A2" w:rsidRDefault="000434A2" w:rsidP="000434A2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95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0434A2" w:rsidTr="000434A2">
        <w:trPr>
          <w:trHeight w:val="605"/>
        </w:trPr>
        <w:tc>
          <w:tcPr>
            <w:tcW w:w="570" w:type="dxa"/>
          </w:tcPr>
          <w:p w:rsidR="000434A2" w:rsidRDefault="000434A2" w:rsidP="000434A2">
            <w:pPr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798" w:type="dxa"/>
          </w:tcPr>
          <w:p w:rsidR="000434A2" w:rsidRPr="000434A2" w:rsidRDefault="000434A2" w:rsidP="000434A2">
            <w:pPr>
              <w:widowControl/>
              <w:rPr>
                <w:b/>
              </w:rPr>
            </w:pPr>
            <w:r w:rsidRPr="000434A2">
              <w:rPr>
                <w:b/>
              </w:rPr>
              <w:t>Тема 1.3.</w:t>
            </w:r>
          </w:p>
          <w:p w:rsidR="000434A2" w:rsidRPr="0068733E" w:rsidRDefault="000434A2" w:rsidP="000434A2">
            <w:pPr>
              <w:widowControl/>
            </w:pPr>
            <w:r w:rsidRPr="0068733E">
              <w:t xml:space="preserve">Разработать программу для сопровождения сетевой формы наставничества. </w:t>
            </w:r>
          </w:p>
        </w:tc>
        <w:tc>
          <w:tcPr>
            <w:tcW w:w="1665" w:type="dxa"/>
            <w:shd w:val="clear" w:color="auto" w:fill="auto"/>
          </w:tcPr>
          <w:p w:rsidR="000434A2" w:rsidRDefault="000434A2" w:rsidP="000434A2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95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F2F2F2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</w:tcPr>
          <w:p w:rsidR="000434A2" w:rsidRDefault="000434A2" w:rsidP="000434A2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B94BCA" w:rsidTr="000434A2">
        <w:trPr>
          <w:trHeight w:val="415"/>
        </w:trPr>
        <w:tc>
          <w:tcPr>
            <w:tcW w:w="570" w:type="dxa"/>
          </w:tcPr>
          <w:p w:rsidR="00B94BCA" w:rsidRDefault="00B94BC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798" w:type="dxa"/>
          </w:tcPr>
          <w:p w:rsidR="00B94BCA" w:rsidRDefault="009836E4">
            <w:pPr>
              <w:keepNext/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 часов без итоговой аттестации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shd w:val="clear" w:color="auto" w:fill="F2F2F2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28" w:type="dxa"/>
            <w:tcBorders>
              <w:bottom w:val="single" w:sz="4" w:space="0" w:color="000000"/>
            </w:tcBorders>
          </w:tcPr>
          <w:p w:rsidR="00B94BCA" w:rsidRDefault="00B94BCA">
            <w:pPr>
              <w:widowControl/>
              <w:jc w:val="center"/>
              <w:rPr>
                <w:b/>
                <w:sz w:val="26"/>
                <w:szCs w:val="26"/>
              </w:rPr>
            </w:pPr>
          </w:p>
        </w:tc>
      </w:tr>
      <w:tr w:rsidR="00B94BCA" w:rsidTr="000434A2">
        <w:trPr>
          <w:trHeight w:val="563"/>
        </w:trPr>
        <w:tc>
          <w:tcPr>
            <w:tcW w:w="570" w:type="dxa"/>
          </w:tcPr>
          <w:p w:rsidR="00B94BCA" w:rsidRDefault="00B94BC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798" w:type="dxa"/>
          </w:tcPr>
          <w:p w:rsidR="00B94BCA" w:rsidRDefault="009836E4">
            <w:pPr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Итоговая аттестация </w:t>
            </w:r>
            <w:r>
              <w:rPr>
                <w:b/>
                <w:sz w:val="26"/>
                <w:szCs w:val="26"/>
              </w:rPr>
              <w:br/>
              <w:t>(очная форма/заочная форма/очно-заочная форма)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966" w:type="dxa"/>
            <w:gridSpan w:val="7"/>
            <w:shd w:val="clear" w:color="auto" w:fill="auto"/>
          </w:tcPr>
          <w:p w:rsidR="00B94BCA" w:rsidRDefault="009836E4">
            <w:pPr>
              <w:keepNext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 - заочная</w:t>
            </w:r>
          </w:p>
        </w:tc>
      </w:tr>
      <w:tr w:rsidR="00B94BCA" w:rsidTr="000434A2">
        <w:trPr>
          <w:trHeight w:val="563"/>
        </w:trPr>
        <w:tc>
          <w:tcPr>
            <w:tcW w:w="570" w:type="dxa"/>
          </w:tcPr>
          <w:p w:rsidR="00B94BCA" w:rsidRDefault="00B94BCA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4798" w:type="dxa"/>
          </w:tcPr>
          <w:p w:rsidR="00B94BCA" w:rsidRDefault="009836E4">
            <w:pPr>
              <w:widowControl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B94BCA" w:rsidRDefault="009836E4">
            <w:pPr>
              <w:widowControl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8966" w:type="dxa"/>
            <w:gridSpan w:val="7"/>
            <w:shd w:val="clear" w:color="auto" w:fill="auto"/>
          </w:tcPr>
          <w:p w:rsidR="00B94BCA" w:rsidRDefault="00B94BCA">
            <w:pPr>
              <w:widowControl/>
              <w:rPr>
                <w:sz w:val="26"/>
                <w:szCs w:val="26"/>
              </w:rPr>
            </w:pPr>
          </w:p>
        </w:tc>
      </w:tr>
    </w:tbl>
    <w:p w:rsidR="00B94BCA" w:rsidRDefault="00B94BCA">
      <w:pPr>
        <w:widowControl/>
        <w:spacing w:after="120" w:line="276" w:lineRule="auto"/>
        <w:ind w:firstLine="709"/>
        <w:rPr>
          <w:b/>
          <w:sz w:val="26"/>
          <w:szCs w:val="26"/>
        </w:rPr>
      </w:pPr>
    </w:p>
    <w:p w:rsidR="00B94BCA" w:rsidRDefault="009836E4">
      <w:pPr>
        <w:widowControl/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2.2 Сетевая форма обучения</w:t>
      </w:r>
    </w:p>
    <w:p w:rsidR="00B94BCA" w:rsidRDefault="009836E4">
      <w:pPr>
        <w:spacing w:before="120" w:after="120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«Сетевая форма не предусмотрена».</w:t>
      </w:r>
    </w:p>
    <w:p w:rsidR="00B94BCA" w:rsidRPr="000434A2" w:rsidRDefault="009836E4">
      <w:pPr>
        <w:widowControl/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2.3 Рабочая программа</w:t>
      </w:r>
    </w:p>
    <w:tbl>
      <w:tblPr>
        <w:tblStyle w:val="Style14"/>
        <w:tblW w:w="153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3510"/>
        <w:gridCol w:w="4395"/>
        <w:gridCol w:w="3685"/>
      </w:tblGrid>
      <w:tr w:rsidR="00B94BCA" w:rsidTr="00F003A8">
        <w:tc>
          <w:tcPr>
            <w:tcW w:w="3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Перечень тем в соответствии с учебным (учебно-тематическим) планом</w:t>
            </w:r>
          </w:p>
        </w:tc>
        <w:tc>
          <w:tcPr>
            <w:tcW w:w="3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>
            <w:pPr>
              <w:ind w:left="-66" w:hanging="2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Виды учебных занятий,</w:t>
            </w:r>
          </w:p>
          <w:p w:rsidR="00B94BCA" w:rsidRDefault="009836E4">
            <w:pPr>
              <w:ind w:left="-66" w:hanging="22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учебных работ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Содержание тем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</w:tcPr>
          <w:p w:rsidR="00B94BCA" w:rsidRDefault="009836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Формируемые знания и умения</w:t>
            </w:r>
            <w:r>
              <w:rPr>
                <w:b/>
                <w:color w:val="000000"/>
                <w:sz w:val="26"/>
                <w:szCs w:val="26"/>
                <w:vertAlign w:val="superscript"/>
              </w:rPr>
              <w:footnoteReference w:id="3"/>
            </w:r>
          </w:p>
        </w:tc>
      </w:tr>
      <w:tr w:rsidR="00B94BCA" w:rsidTr="00F003A8">
        <w:trPr>
          <w:trHeight w:val="377"/>
        </w:trPr>
        <w:tc>
          <w:tcPr>
            <w:tcW w:w="153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 w:rsidP="00F8469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Модуль 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формы наставничества»</w:t>
            </w:r>
          </w:p>
        </w:tc>
      </w:tr>
      <w:tr w:rsidR="00D44977" w:rsidTr="00F003A8">
        <w:trPr>
          <w:trHeight w:val="11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Pr="00D44977" w:rsidRDefault="00D44977">
            <w:pPr>
              <w:pStyle w:val="2"/>
              <w:shd w:val="clear" w:color="auto" w:fill="FFFFFF"/>
              <w:spacing w:before="200"/>
              <w:rPr>
                <w:color w:val="000000" w:themeColor="text1"/>
                <w:sz w:val="24"/>
                <w:szCs w:val="24"/>
              </w:rPr>
            </w:pPr>
            <w:r w:rsidRPr="00D44977">
              <w:rPr>
                <w:color w:val="000000" w:themeColor="text1"/>
                <w:sz w:val="24"/>
                <w:szCs w:val="24"/>
              </w:rPr>
              <w:lastRenderedPageBreak/>
              <w:t xml:space="preserve">Тема 1.1. </w:t>
            </w:r>
          </w:p>
          <w:p w:rsidR="00D44977" w:rsidRPr="00D44977" w:rsidRDefault="00D44977">
            <w:pPr>
              <w:rPr>
                <w:color w:val="000000" w:themeColor="text1"/>
              </w:rPr>
            </w:pPr>
            <w:r w:rsidRPr="00D44977">
              <w:rPr>
                <w:color w:val="000000" w:themeColor="text1"/>
              </w:rPr>
              <w:t>«Разные формы наставничества в реализации проектов, связанных с деятельностью детских объединений и организаций»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977" w:rsidRDefault="00D44977" w:rsidP="00D449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D44977" w:rsidRPr="00D44977" w:rsidRDefault="00D44977" w:rsidP="00D44977">
            <w:pPr>
              <w:ind w:hanging="23"/>
              <w:rPr>
                <w:color w:val="000000"/>
              </w:rPr>
            </w:pPr>
            <w:r w:rsidRPr="00D44977">
              <w:rPr>
                <w:color w:val="000000"/>
              </w:rPr>
              <w:t>Обучающие занятия (с использованием вебинаров, видеофрагментов занятий и консультаций с наставляемыми)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Pr="00D44977" w:rsidRDefault="00D44977">
            <w:pPr>
              <w:rPr>
                <w:color w:val="000000"/>
              </w:rPr>
            </w:pPr>
            <w:r w:rsidRPr="00D44977">
              <w:rPr>
                <w:color w:val="000000"/>
              </w:rPr>
              <w:t>Планирование и реализация персонифицированных программ веерной формы наставничества, способствующих формированию разноплановых личностных компетенций учащихся, задействованных в общественных организациях  патриотической направленности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D44977" w:rsidRDefault="00D4497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Знать:</w:t>
            </w:r>
          </w:p>
          <w:p w:rsidR="00D44977" w:rsidRDefault="00D44977">
            <w:pPr>
              <w:rPr>
                <w:b/>
                <w:color w:val="000000"/>
                <w:sz w:val="26"/>
                <w:szCs w:val="26"/>
                <w:highlight w:val="white"/>
              </w:rPr>
            </w:pPr>
            <w:r>
              <w:rPr>
                <w:b/>
                <w:color w:val="000000"/>
                <w:sz w:val="26"/>
                <w:szCs w:val="26"/>
                <w:highlight w:val="white"/>
              </w:rPr>
              <w:t>Основные понятия:</w:t>
            </w:r>
          </w:p>
          <w:p w:rsidR="00D44977" w:rsidRDefault="00D4497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Уметь: </w:t>
            </w:r>
          </w:p>
        </w:tc>
      </w:tr>
      <w:tr w:rsidR="00D44977" w:rsidTr="00F003A8">
        <w:trPr>
          <w:trHeight w:val="184"/>
        </w:trPr>
        <w:tc>
          <w:tcPr>
            <w:tcW w:w="36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Pr="00D44977" w:rsidRDefault="00D44977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977" w:rsidRDefault="00D44977" w:rsidP="00D44977">
            <w:pPr>
              <w:ind w:hanging="23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Default="00D449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D44977" w:rsidRDefault="00D44977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94BCA" w:rsidTr="00F003A8">
        <w:trPr>
          <w:trHeight w:val="184"/>
        </w:trPr>
        <w:tc>
          <w:tcPr>
            <w:tcW w:w="365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D44977" w:rsidRDefault="00B94BC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 w:rsidP="00D44977">
            <w:pPr>
              <w:ind w:hanging="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Практическая работа</w:t>
            </w:r>
          </w:p>
        </w:tc>
        <w:tc>
          <w:tcPr>
            <w:tcW w:w="4395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B94BCA" w:rsidRDefault="009836E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Уметь:</w:t>
            </w:r>
          </w:p>
          <w:p w:rsidR="00B94BCA" w:rsidRDefault="00B94BCA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D44977" w:rsidTr="00F003A8">
        <w:trPr>
          <w:trHeight w:val="506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Default="00D449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Тема 1.2. </w:t>
            </w:r>
          </w:p>
          <w:p w:rsidR="00D44977" w:rsidRPr="00F003A8" w:rsidRDefault="00D44977" w:rsidP="00DA5F18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>
              <w:t xml:space="preserve">Наставническая деятельность, направленная на повышение </w:t>
            </w:r>
            <w:r w:rsidRPr="008A6388">
              <w:t xml:space="preserve"> </w:t>
            </w:r>
            <w:r w:rsidR="00DA5F18">
              <w:t xml:space="preserve">уровня </w:t>
            </w:r>
            <w:r w:rsidR="00F003A8" w:rsidRPr="008A6388">
              <w:t>профессиональных компетенций</w:t>
            </w:r>
            <w:r w:rsidRPr="008A638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4977" w:rsidRDefault="00D44977" w:rsidP="00D44977">
            <w:pPr>
              <w:ind w:hanging="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Обучающие занятия (с использованием вебинаров, видеофрагментов занятий и консультаций с наставляемыми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Pr="00D44977" w:rsidRDefault="00D44977">
            <w:pPr>
              <w:rPr>
                <w:color w:val="000000"/>
              </w:rPr>
            </w:pPr>
            <w:r w:rsidRPr="00D44977">
              <w:rPr>
                <w:color w:val="000000"/>
              </w:rPr>
              <w:t xml:space="preserve">Планирование и реализация персонифицированных программ различных форм наставничества, способствующих формированию метапредметных образовательных результатов и междисциплинарных </w:t>
            </w:r>
            <w:r w:rsidRPr="00741D23">
              <w:rPr>
                <w:color w:val="000000"/>
              </w:rPr>
              <w:t>компетенций.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D44977" w:rsidRDefault="00D4497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Знать:</w:t>
            </w:r>
          </w:p>
          <w:p w:rsidR="00D44977" w:rsidRDefault="00D4497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white"/>
              </w:rPr>
              <w:t xml:space="preserve"> </w:t>
            </w:r>
          </w:p>
        </w:tc>
      </w:tr>
      <w:tr w:rsidR="00D44977" w:rsidTr="00F003A8">
        <w:trPr>
          <w:trHeight w:val="614"/>
        </w:trPr>
        <w:tc>
          <w:tcPr>
            <w:tcW w:w="36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Default="00D44977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Default="00D44977">
            <w:pPr>
              <w:ind w:hanging="23"/>
              <w:rPr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977" w:rsidRDefault="00D4497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D44977" w:rsidRDefault="00D44977">
            <w:pPr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Уметь: </w:t>
            </w:r>
          </w:p>
          <w:p w:rsidR="00D44977" w:rsidRDefault="00D44977">
            <w:pPr>
              <w:rPr>
                <w:color w:val="000000"/>
                <w:sz w:val="26"/>
                <w:szCs w:val="26"/>
              </w:rPr>
            </w:pPr>
          </w:p>
        </w:tc>
      </w:tr>
      <w:tr w:rsidR="00B94BCA" w:rsidTr="00F003A8">
        <w:trPr>
          <w:trHeight w:val="614"/>
        </w:trPr>
        <w:tc>
          <w:tcPr>
            <w:tcW w:w="365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BCA" w:rsidRDefault="009836E4" w:rsidP="00D44977">
            <w:pPr>
              <w:ind w:hanging="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Практическая работа</w:t>
            </w:r>
          </w:p>
        </w:tc>
        <w:tc>
          <w:tcPr>
            <w:tcW w:w="4395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B94BCA" w:rsidRDefault="00B94BCA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E0730" w:rsidTr="00F003A8">
        <w:trPr>
          <w:trHeight w:val="551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Pr="00BE0730" w:rsidRDefault="00BE0730">
            <w:pPr>
              <w:widowControl/>
              <w:jc w:val="both"/>
            </w:pPr>
            <w:r w:rsidRPr="00BE0730">
              <w:t>Тема 1.3.</w:t>
            </w:r>
          </w:p>
          <w:p w:rsidR="00BE0730" w:rsidRDefault="00BE0730">
            <w:pPr>
              <w:widowControl/>
              <w:jc w:val="both"/>
              <w:rPr>
                <w:color w:val="000000"/>
                <w:sz w:val="26"/>
                <w:szCs w:val="26"/>
              </w:rPr>
            </w:pPr>
            <w:r w:rsidRPr="00BE0730">
              <w:t>«Сетевая форма наставничества как средство формирование профессиональных компетенций молодых специалистов</w:t>
            </w:r>
            <w:r w:rsidRPr="00BE0730">
              <w:rPr>
                <w:color w:val="000000"/>
                <w:highlight w:val="white"/>
              </w:rPr>
              <w:t>»</w:t>
            </w:r>
          </w:p>
        </w:tc>
        <w:tc>
          <w:tcPr>
            <w:tcW w:w="3652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Default="00BE0730" w:rsidP="00947EF6">
            <w:pPr>
              <w:ind w:hanging="23"/>
              <w:rPr>
                <w:color w:val="000000"/>
                <w:sz w:val="26"/>
                <w:szCs w:val="26"/>
              </w:rPr>
            </w:pPr>
            <w:r w:rsidRPr="00BE0730">
              <w:rPr>
                <w:color w:val="000000"/>
              </w:rPr>
              <w:t>Обучающие занятия (с использованием вебинаров, видеофрагментов занятий и консультаций с наставляемыми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Default="005D5FC7">
            <w:pPr>
              <w:rPr>
                <w:color w:val="000000"/>
                <w:sz w:val="26"/>
                <w:szCs w:val="26"/>
              </w:rPr>
            </w:pPr>
            <w:r w:rsidRPr="00D44977">
              <w:rPr>
                <w:color w:val="000000"/>
              </w:rPr>
              <w:t>Планирование и реализация</w:t>
            </w:r>
            <w:r>
              <w:rPr>
                <w:color w:val="000000"/>
              </w:rPr>
              <w:t xml:space="preserve"> </w:t>
            </w:r>
            <w:r w:rsidR="009B31CB">
              <w:rPr>
                <w:color w:val="000000"/>
              </w:rPr>
              <w:t>«развивающей сети» для формирования компетенций, метакомпетенций</w:t>
            </w:r>
            <w:r w:rsidR="007D6B0F">
              <w:rPr>
                <w:color w:val="000000"/>
              </w:rPr>
              <w:t xml:space="preserve"> в исследовательской и проектной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</w:tcPr>
          <w:p w:rsidR="00BE0730" w:rsidRDefault="00BE0730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Знать:</w:t>
            </w:r>
          </w:p>
          <w:p w:rsidR="00BE0730" w:rsidRDefault="00BE0730">
            <w:pPr>
              <w:rPr>
                <w:color w:val="000000"/>
                <w:sz w:val="26"/>
                <w:szCs w:val="26"/>
              </w:rPr>
            </w:pPr>
          </w:p>
        </w:tc>
      </w:tr>
      <w:tr w:rsidR="00BE0730" w:rsidTr="00F003A8">
        <w:trPr>
          <w:trHeight w:val="55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Default="00BE0730">
            <w:pPr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Pr="00BE0730" w:rsidRDefault="00BE0730">
            <w:pPr>
              <w:ind w:hanging="23"/>
              <w:rPr>
                <w:color w:val="00000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730" w:rsidRDefault="00BE073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</w:tcPr>
          <w:p w:rsidR="00BE0730" w:rsidRDefault="00BE0730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B94BCA" w:rsidTr="00F003A8">
        <w:trPr>
          <w:trHeight w:val="551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Pr="00BE0730" w:rsidRDefault="009836E4">
            <w:pPr>
              <w:ind w:hanging="23"/>
              <w:rPr>
                <w:color w:val="000000"/>
              </w:rPr>
            </w:pPr>
            <w:r w:rsidRPr="00BE0730">
              <w:rPr>
                <w:color w:val="000000"/>
              </w:rPr>
              <w:t>Практическая работа</w:t>
            </w:r>
          </w:p>
        </w:tc>
        <w:tc>
          <w:tcPr>
            <w:tcW w:w="4395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B94BC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B94BCA" w:rsidRDefault="009836E4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Уметь:</w:t>
            </w:r>
          </w:p>
          <w:p w:rsidR="00B94BCA" w:rsidRDefault="00B94BCA">
            <w:pPr>
              <w:rPr>
                <w:color w:val="000000"/>
                <w:sz w:val="26"/>
                <w:szCs w:val="26"/>
              </w:rPr>
            </w:pPr>
          </w:p>
        </w:tc>
      </w:tr>
      <w:tr w:rsidR="00B94BCA" w:rsidTr="00F003A8">
        <w:trPr>
          <w:trHeight w:val="441"/>
        </w:trPr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Модуль 2. «</w:t>
            </w:r>
            <w:r>
              <w:rPr>
                <w:color w:val="000000"/>
                <w:sz w:val="26"/>
                <w:szCs w:val="26"/>
              </w:rPr>
              <w:t>Самостоятельная работа с применением ДОТ»</w:t>
            </w:r>
          </w:p>
        </w:tc>
      </w:tr>
      <w:tr w:rsidR="00B94BCA" w:rsidTr="00F003A8">
        <w:trPr>
          <w:trHeight w:val="379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9836E4">
            <w:pPr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2.1.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E42573">
            <w:pPr>
              <w:ind w:hanging="2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Виды </w:t>
            </w:r>
            <w:proofErr w:type="spellStart"/>
            <w:r>
              <w:rPr>
                <w:color w:val="000000"/>
                <w:sz w:val="26"/>
                <w:szCs w:val="26"/>
              </w:rPr>
              <w:t>см.работ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CA" w:rsidRDefault="00E4257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Содержание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B94BCA" w:rsidRDefault="00B94BCA">
            <w:pPr>
              <w:rPr>
                <w:color w:val="000000"/>
                <w:sz w:val="26"/>
                <w:szCs w:val="26"/>
              </w:rPr>
            </w:pPr>
          </w:p>
        </w:tc>
      </w:tr>
      <w:tr w:rsidR="000434A2" w:rsidTr="00F003A8">
        <w:trPr>
          <w:trHeight w:val="379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68733E" w:rsidRDefault="000434A2">
            <w:pPr>
              <w:pStyle w:val="2"/>
              <w:shd w:val="clear" w:color="auto" w:fill="FFFFFF"/>
              <w:spacing w:before="200"/>
              <w:rPr>
                <w:sz w:val="24"/>
                <w:szCs w:val="24"/>
              </w:rPr>
            </w:pPr>
            <w:r w:rsidRPr="0068733E">
              <w:rPr>
                <w:sz w:val="24"/>
                <w:szCs w:val="24"/>
              </w:rPr>
              <w:t xml:space="preserve">Тема 1.1. </w:t>
            </w:r>
          </w:p>
          <w:p w:rsidR="000434A2" w:rsidRPr="0068733E" w:rsidRDefault="000434A2" w:rsidP="008A0466">
            <w:pPr>
              <w:widowControl/>
            </w:pPr>
            <w:r w:rsidRPr="0068733E">
              <w:t>Разработ</w:t>
            </w:r>
            <w:r w:rsidR="008A0466">
              <w:t>к</w:t>
            </w:r>
            <w:r w:rsidRPr="0068733E">
              <w:t>а</w:t>
            </w:r>
            <w:r w:rsidR="008A0466">
              <w:t xml:space="preserve">  программы</w:t>
            </w:r>
            <w:r w:rsidRPr="0068733E">
              <w:t xml:space="preserve"> наставничества для сопровождения де</w:t>
            </w:r>
            <w:r w:rsidR="008A0466">
              <w:t xml:space="preserve">тских объединений и организаций и методика создания кейсов </w:t>
            </w:r>
            <w:r w:rsidR="008A0466">
              <w:lastRenderedPageBreak/>
              <w:t>наставнических практик.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68733E" w:rsidRDefault="00450E45" w:rsidP="006748BF">
            <w:pPr>
              <w:ind w:hanging="2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Практическая работа: </w:t>
            </w:r>
            <w:r w:rsidR="006748BF">
              <w:rPr>
                <w:color w:val="000000"/>
              </w:rPr>
              <w:t>разработать проект персонализированной программы</w:t>
            </w:r>
            <w:r w:rsidR="000434A2" w:rsidRPr="0068733E">
              <w:rPr>
                <w:color w:val="000000"/>
              </w:rPr>
              <w:t xml:space="preserve"> наставничества 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74" w:rsidRDefault="000434A2" w:rsidP="0068733E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68733E">
              <w:rPr>
                <w:color w:val="000000"/>
              </w:rPr>
              <w:t xml:space="preserve">Цели, задачи, дорожная карта, кейс наставника (описание приложений, описание практики </w:t>
            </w:r>
            <w:r w:rsidRPr="0068733E">
              <w:t>-</w:t>
            </w:r>
            <w:r w:rsidR="003E6474">
              <w:t xml:space="preserve"> </w:t>
            </w:r>
            <w:r w:rsidRPr="0068733E">
              <w:t xml:space="preserve">набора и способов использования </w:t>
            </w:r>
            <w:r w:rsidRPr="0068733E">
              <w:rPr>
                <w:b/>
              </w:rPr>
              <w:t>профессионального инструментария</w:t>
            </w:r>
            <w:r w:rsidRPr="0068733E">
              <w:t>, используемого наставнической парой/группой</w:t>
            </w:r>
            <w:r>
              <w:t xml:space="preserve">: </w:t>
            </w:r>
            <w:r w:rsidRPr="0068733E">
              <w:rPr>
                <w:i/>
              </w:rPr>
              <w:lastRenderedPageBreak/>
              <w:t>описание методик, технологии, техник и т.д.</w:t>
            </w:r>
            <w:r w:rsidRPr="005310F9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</w:p>
          <w:p w:rsidR="003E6474" w:rsidRDefault="003E6474" w:rsidP="0068733E">
            <w:pPr>
              <w:rPr>
                <w:b/>
                <w:i/>
                <w:sz w:val="28"/>
                <w:szCs w:val="28"/>
              </w:rPr>
            </w:pPr>
          </w:p>
          <w:p w:rsidR="000434A2" w:rsidRPr="000434A2" w:rsidRDefault="000434A2" w:rsidP="0068733E">
            <w:pPr>
              <w:rPr>
                <w:b/>
                <w:i/>
              </w:rPr>
            </w:pPr>
            <w:proofErr w:type="gramStart"/>
            <w:r w:rsidRPr="0068733E">
              <w:rPr>
                <w:b/>
                <w:i/>
              </w:rPr>
              <w:t>Приложение:</w:t>
            </w:r>
            <w:r>
              <w:rPr>
                <w:b/>
                <w:i/>
              </w:rPr>
              <w:t xml:space="preserve"> </w:t>
            </w:r>
            <w:r w:rsidRPr="0068733E">
              <w:rPr>
                <w:i/>
              </w:rPr>
              <w:t xml:space="preserve">диагностика </w:t>
            </w:r>
            <w:r>
              <w:rPr>
                <w:i/>
              </w:rPr>
              <w:t xml:space="preserve">профессиональных </w:t>
            </w:r>
            <w:r w:rsidRPr="0068733E">
              <w:rPr>
                <w:i/>
              </w:rPr>
              <w:t>дефицитов; анкеты; опросники; листы наблюдений; методические рекомендации; пособия; памятки; сценарии встреч</w:t>
            </w:r>
            <w:r>
              <w:rPr>
                <w:i/>
              </w:rPr>
              <w:t>.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A"/>
            </w:tcBorders>
          </w:tcPr>
          <w:p w:rsidR="000434A2" w:rsidRPr="000434A2" w:rsidRDefault="000434A2" w:rsidP="0068733E">
            <w:pPr>
              <w:ind w:left="38"/>
              <w:rPr>
                <w:b/>
                <w:color w:val="000000"/>
              </w:rPr>
            </w:pPr>
            <w:r w:rsidRPr="000434A2">
              <w:rPr>
                <w:b/>
                <w:color w:val="000000"/>
              </w:rPr>
              <w:lastRenderedPageBreak/>
              <w:t>Знать:</w:t>
            </w:r>
          </w:p>
          <w:p w:rsidR="000434A2" w:rsidRPr="0068733E" w:rsidRDefault="000434A2" w:rsidP="0068733E">
            <w:pPr>
              <w:ind w:left="34"/>
            </w:pPr>
            <w:proofErr w:type="gramStart"/>
            <w:r w:rsidRPr="000434A2">
              <w:rPr>
                <w:u w:val="single"/>
              </w:rPr>
              <w:t>основные понятия:</w:t>
            </w:r>
            <w:r>
              <w:rPr>
                <w:b/>
              </w:rPr>
              <w:t xml:space="preserve"> </w:t>
            </w:r>
            <w:r>
              <w:t>наставничество, программа наставничества</w:t>
            </w:r>
            <w:r>
              <w:rPr>
                <w:b/>
              </w:rPr>
              <w:t xml:space="preserve">, </w:t>
            </w:r>
            <w:r>
              <w:t>персонализированная программа наставничества</w:t>
            </w:r>
            <w:r>
              <w:rPr>
                <w:b/>
              </w:rPr>
              <w:t xml:space="preserve">,  </w:t>
            </w:r>
            <w:r>
              <w:t xml:space="preserve">наставник, </w:t>
            </w:r>
            <w:r>
              <w:lastRenderedPageBreak/>
              <w:t>наставляемые, куратор, формы наставничества;</w:t>
            </w:r>
            <w:proofErr w:type="gramEnd"/>
          </w:p>
          <w:p w:rsidR="000434A2" w:rsidRDefault="000434A2">
            <w:pPr>
              <w:rPr>
                <w:color w:val="000000"/>
              </w:rPr>
            </w:pPr>
          </w:p>
          <w:p w:rsidR="000434A2" w:rsidRPr="000434A2" w:rsidRDefault="000434A2">
            <w:pPr>
              <w:rPr>
                <w:b/>
                <w:color w:val="000000"/>
              </w:rPr>
            </w:pPr>
            <w:r w:rsidRPr="000434A2">
              <w:rPr>
                <w:b/>
                <w:color w:val="000000"/>
              </w:rPr>
              <w:t>Уметь:</w:t>
            </w:r>
          </w:p>
          <w:p w:rsidR="000434A2" w:rsidRPr="000434A2" w:rsidRDefault="000434A2">
            <w:pPr>
              <w:rPr>
                <w:color w:val="000000"/>
              </w:rPr>
            </w:pPr>
            <w:r w:rsidRPr="000434A2">
              <w:rPr>
                <w:color w:val="000000"/>
              </w:rPr>
              <w:t>выбирать необходимую технологию;</w:t>
            </w:r>
          </w:p>
          <w:p w:rsidR="000434A2" w:rsidRPr="0068733E" w:rsidRDefault="000434A2" w:rsidP="00750016">
            <w:r w:rsidRPr="000434A2">
              <w:rPr>
                <w:color w:val="000000"/>
              </w:rPr>
              <w:t>проводить диагностику профессиональных дефицитов</w:t>
            </w:r>
          </w:p>
        </w:tc>
      </w:tr>
      <w:tr w:rsidR="000434A2" w:rsidTr="00F003A8">
        <w:trPr>
          <w:trHeight w:val="1507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68733E" w:rsidRDefault="000434A2">
            <w:pPr>
              <w:widowControl/>
              <w:rPr>
                <w:b/>
              </w:rPr>
            </w:pPr>
            <w:r w:rsidRPr="0068733E">
              <w:rPr>
                <w:b/>
              </w:rPr>
              <w:lastRenderedPageBreak/>
              <w:t xml:space="preserve">Тема 1.2. </w:t>
            </w:r>
          </w:p>
          <w:p w:rsidR="000434A2" w:rsidRPr="0068733E" w:rsidRDefault="008A0466" w:rsidP="008A0466">
            <w:pPr>
              <w:widowControl/>
            </w:pPr>
            <w:r>
              <w:t>Разработка</w:t>
            </w:r>
            <w:r w:rsidR="000434A2" w:rsidRPr="0068733E">
              <w:t xml:space="preserve"> программ</w:t>
            </w:r>
            <w:r>
              <w:t>ы</w:t>
            </w:r>
            <w:r w:rsidR="000434A2" w:rsidRPr="0068733E">
              <w:t xml:space="preserve"> для сопровождения различных форм наставничества, направленных на повышение </w:t>
            </w:r>
            <w:r w:rsidR="006C1704">
              <w:t xml:space="preserve">уровня </w:t>
            </w:r>
            <w:r w:rsidR="00EC3DB7" w:rsidRPr="006C1704">
              <w:t>профессиональных компетенций</w:t>
            </w:r>
            <w:r w:rsidR="006C1704" w:rsidRPr="006C1704">
              <w:t xml:space="preserve"> </w:t>
            </w:r>
            <w:r>
              <w:t>и организаций и методика создания кейсов наставнических практик.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68733E" w:rsidRDefault="00450E45" w:rsidP="006748BF">
            <w:pPr>
              <w:ind w:hanging="23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работа: </w:t>
            </w:r>
            <w:r w:rsidR="006748BF">
              <w:rPr>
                <w:color w:val="000000"/>
              </w:rPr>
              <w:t>разработать проект персонализированной программы</w:t>
            </w:r>
            <w:r w:rsidRPr="0068733E">
              <w:rPr>
                <w:color w:val="000000"/>
              </w:rPr>
              <w:t xml:space="preserve"> наставничества</w:t>
            </w: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Default="000434A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A"/>
            </w:tcBorders>
          </w:tcPr>
          <w:p w:rsidR="000434A2" w:rsidRDefault="000434A2" w:rsidP="00750016">
            <w:pPr>
              <w:rPr>
                <w:color w:val="000000"/>
                <w:sz w:val="26"/>
                <w:szCs w:val="26"/>
              </w:rPr>
            </w:pPr>
          </w:p>
        </w:tc>
      </w:tr>
      <w:tr w:rsidR="000434A2" w:rsidTr="00A63EB6">
        <w:trPr>
          <w:trHeight w:val="379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0434A2" w:rsidRDefault="000434A2">
            <w:pPr>
              <w:widowControl/>
              <w:rPr>
                <w:b/>
              </w:rPr>
            </w:pPr>
            <w:r w:rsidRPr="000434A2">
              <w:rPr>
                <w:b/>
              </w:rPr>
              <w:t>Тема 1.3.</w:t>
            </w:r>
          </w:p>
          <w:p w:rsidR="000434A2" w:rsidRPr="0068733E" w:rsidRDefault="008A0466" w:rsidP="008A0466">
            <w:pPr>
              <w:widowControl/>
            </w:pPr>
            <w:r>
              <w:t>Разработка</w:t>
            </w:r>
            <w:r w:rsidR="000434A2" w:rsidRPr="0068733E">
              <w:t xml:space="preserve"> программ</w:t>
            </w:r>
            <w:r>
              <w:t>ы</w:t>
            </w:r>
            <w:r w:rsidR="00A63EB6">
              <w:t xml:space="preserve"> </w:t>
            </w:r>
            <w:r w:rsidR="000434A2" w:rsidRPr="0068733E">
              <w:t xml:space="preserve"> для сопровождени</w:t>
            </w:r>
            <w:r>
              <w:t xml:space="preserve">я сетевой формы наставничества </w:t>
            </w:r>
            <w:r>
              <w:t>и организаций и методика создания кейсов наставнических практик.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Pr="0068733E" w:rsidRDefault="00450E45" w:rsidP="006748BF">
            <w:pPr>
              <w:ind w:hanging="23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работа: </w:t>
            </w:r>
            <w:r w:rsidR="006748BF">
              <w:rPr>
                <w:color w:val="000000"/>
              </w:rPr>
              <w:t>разработать проект  персонализированной программы</w:t>
            </w:r>
            <w:r w:rsidRPr="0068733E">
              <w:rPr>
                <w:color w:val="000000"/>
              </w:rPr>
              <w:t xml:space="preserve"> наставничества</w:t>
            </w:r>
          </w:p>
        </w:tc>
        <w:tc>
          <w:tcPr>
            <w:tcW w:w="4395" w:type="dxa"/>
            <w:vMerge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A2" w:rsidRDefault="000434A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right w:val="single" w:sz="4" w:space="0" w:color="00000A"/>
            </w:tcBorders>
          </w:tcPr>
          <w:p w:rsidR="000434A2" w:rsidRDefault="000434A2">
            <w:pPr>
              <w:rPr>
                <w:color w:val="000000"/>
                <w:sz w:val="26"/>
                <w:szCs w:val="26"/>
              </w:rPr>
            </w:pPr>
          </w:p>
        </w:tc>
      </w:tr>
      <w:tr w:rsidR="006A58FB" w:rsidTr="004B0777">
        <w:trPr>
          <w:trHeight w:val="379"/>
        </w:trPr>
        <w:tc>
          <w:tcPr>
            <w:tcW w:w="3794" w:type="dxa"/>
            <w:gridSpan w:val="2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Default="006A58FB">
            <w:pPr>
              <w:widowControl/>
              <w:rPr>
                <w:b/>
              </w:rPr>
            </w:pPr>
            <w:r>
              <w:rPr>
                <w:b/>
              </w:rPr>
              <w:t xml:space="preserve">Тема 1.4 </w:t>
            </w:r>
          </w:p>
          <w:p w:rsidR="006A58FB" w:rsidRPr="003E6474" w:rsidRDefault="006A58FB">
            <w:pPr>
              <w:widowControl/>
            </w:pPr>
            <w:r w:rsidRPr="003E6474">
              <w:t xml:space="preserve">Методика сопровождения реализации </w:t>
            </w:r>
            <w:r>
              <w:t xml:space="preserve">персонализированных программ. </w:t>
            </w: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Default="006A58FB" w:rsidP="006748BF">
            <w:pPr>
              <w:ind w:hanging="23"/>
              <w:rPr>
                <w:color w:val="000000"/>
              </w:rPr>
            </w:pPr>
            <w:r>
              <w:rPr>
                <w:color w:val="000000"/>
              </w:rPr>
              <w:t>Практическая работа:</w:t>
            </w:r>
          </w:p>
          <w:p w:rsidR="006A58FB" w:rsidRDefault="006A58FB" w:rsidP="006748BF">
            <w:pPr>
              <w:ind w:hanging="23"/>
              <w:rPr>
                <w:color w:val="000000"/>
              </w:rPr>
            </w:pPr>
            <w:r>
              <w:rPr>
                <w:color w:val="000000"/>
              </w:rPr>
              <w:t>Демонстрация наставнических практик  и обмен опытом.</w:t>
            </w:r>
          </w:p>
          <w:p w:rsidR="006A58FB" w:rsidRDefault="006A58FB" w:rsidP="006748BF">
            <w:pPr>
              <w:ind w:hanging="23"/>
              <w:rPr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00000A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Default="006A58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Мастер-классы по направлениям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A"/>
            </w:tcBorders>
          </w:tcPr>
          <w:p w:rsidR="006A58FB" w:rsidRDefault="006A58FB">
            <w:pPr>
              <w:rPr>
                <w:color w:val="000000"/>
                <w:sz w:val="26"/>
                <w:szCs w:val="26"/>
              </w:rPr>
            </w:pPr>
          </w:p>
        </w:tc>
      </w:tr>
      <w:tr w:rsidR="006A58FB" w:rsidTr="004B0777">
        <w:trPr>
          <w:trHeight w:val="379"/>
        </w:trPr>
        <w:tc>
          <w:tcPr>
            <w:tcW w:w="3794" w:type="dxa"/>
            <w:gridSpan w:val="2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Pr="000434A2" w:rsidRDefault="006A58FB">
            <w:pPr>
              <w:widowControl/>
              <w:rPr>
                <w:b/>
              </w:rPr>
            </w:pPr>
          </w:p>
        </w:tc>
        <w:tc>
          <w:tcPr>
            <w:tcW w:w="3510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Default="006A58FB" w:rsidP="006748BF">
            <w:pPr>
              <w:ind w:hanging="23"/>
              <w:rPr>
                <w:color w:val="000000"/>
              </w:rPr>
            </w:pP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8FB" w:rsidRDefault="006A58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6A58FB" w:rsidRDefault="006A58F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434A2" w:rsidRDefault="000434A2">
      <w:pPr>
        <w:spacing w:before="120" w:after="120"/>
        <w:ind w:firstLine="709"/>
        <w:jc w:val="both"/>
        <w:rPr>
          <w:b/>
          <w:i/>
          <w:color w:val="000000"/>
          <w:sz w:val="26"/>
          <w:szCs w:val="26"/>
        </w:rPr>
      </w:pPr>
    </w:p>
    <w:p w:rsidR="00B94BCA" w:rsidRDefault="009836E4">
      <w:pPr>
        <w:spacing w:before="120" w:after="120"/>
        <w:ind w:firstLine="709"/>
        <w:jc w:val="both"/>
        <w:rPr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Примечание: </w:t>
      </w:r>
      <w:r>
        <w:rPr>
          <w:i/>
          <w:color w:val="000000"/>
          <w:sz w:val="26"/>
          <w:szCs w:val="26"/>
        </w:rPr>
        <w:t>Нумерация столбцов таблицы рабочей программы необходима только в случае переноса части таблицы на следующую страницу.</w:t>
      </w:r>
    </w:p>
    <w:p w:rsidR="00B94BCA" w:rsidRDefault="00B94BCA">
      <w:pPr>
        <w:spacing w:after="240"/>
        <w:jc w:val="center"/>
        <w:rPr>
          <w:b/>
          <w:smallCaps/>
          <w:color w:val="000000"/>
          <w:sz w:val="26"/>
          <w:szCs w:val="26"/>
        </w:rPr>
      </w:pPr>
    </w:p>
    <w:p w:rsidR="00831CA4" w:rsidRDefault="009836E4">
      <w:pPr>
        <w:widowControl/>
        <w:spacing w:after="120" w:line="276" w:lineRule="auto"/>
        <w:ind w:firstLine="709"/>
        <w:rPr>
          <w:b/>
          <w:color w:val="000000"/>
          <w:sz w:val="26"/>
          <w:szCs w:val="26"/>
        </w:rPr>
        <w:sectPr w:rsidR="00831CA4" w:rsidSect="00831CA4">
          <w:pgSz w:w="16838" w:h="11906" w:orient="landscape"/>
          <w:pgMar w:top="851" w:right="851" w:bottom="1701" w:left="851" w:header="720" w:footer="720" w:gutter="0"/>
          <w:pgNumType w:start="1"/>
          <w:cols w:space="720"/>
        </w:sectPr>
      </w:pPr>
      <w:r>
        <w:rPr>
          <w:b/>
          <w:color w:val="000000"/>
          <w:sz w:val="26"/>
          <w:szCs w:val="26"/>
        </w:rPr>
        <w:t xml:space="preserve"> </w:t>
      </w:r>
    </w:p>
    <w:p w:rsidR="00831CA4" w:rsidRDefault="00831CA4">
      <w:pPr>
        <w:widowControl/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Раздел 3. Формы аттестации и оценочные материалы.</w:t>
      </w:r>
    </w:p>
    <w:p w:rsidR="00B94BCA" w:rsidRDefault="00831CA4">
      <w:pPr>
        <w:widowControl/>
        <w:spacing w:after="120" w:line="276" w:lineRule="auto"/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Входной и </w:t>
      </w:r>
      <w:r w:rsidR="009836E4">
        <w:rPr>
          <w:b/>
          <w:color w:val="000000"/>
          <w:sz w:val="26"/>
          <w:szCs w:val="26"/>
        </w:rPr>
        <w:t>выходной контроль</w:t>
      </w:r>
    </w:p>
    <w:p w:rsidR="00B94BCA" w:rsidRDefault="009836E4">
      <w:pPr>
        <w:widowControl/>
        <w:spacing w:after="120"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Входная и выходная диагностика уровня знаний слушателей проводится в форме тестирования.</w:t>
      </w:r>
    </w:p>
    <w:p w:rsidR="00B94BCA" w:rsidRDefault="009836E4">
      <w:pPr>
        <w:numPr>
          <w:ilvl w:val="1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Итоговая аттестация </w:t>
      </w:r>
    </w:p>
    <w:p w:rsidR="00B94BCA" w:rsidRDefault="009836E4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Итоговая аттестация слушателей по программе проводится в форме проекта. Дополнительные часы на подготовку к итоговой аттестации не предусматриваются, подготовка к итоговой аттестации осуществляется в процессе обучения.</w:t>
      </w:r>
    </w:p>
    <w:p w:rsidR="00B94BCA" w:rsidRDefault="009836E4">
      <w:pPr>
        <w:spacing w:before="120" w:after="12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Оценка за итоговую аттестацию</w:t>
      </w:r>
      <w:r>
        <w:rPr>
          <w:color w:val="000000"/>
          <w:sz w:val="26"/>
          <w:szCs w:val="26"/>
        </w:rPr>
        <w:t>: зачтено/не зачтено</w:t>
      </w:r>
    </w:p>
    <w:p w:rsidR="00B94BCA" w:rsidRDefault="009836E4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Критерии оценивания  на итоговой аттестации:</w:t>
      </w:r>
    </w:p>
    <w:p w:rsidR="00B94BCA" w:rsidRDefault="009836E4">
      <w:pPr>
        <w:spacing w:after="120"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Оценка зачтено выставляется в случае предоставления разработанного проекта. </w:t>
      </w:r>
    </w:p>
    <w:p w:rsidR="00B94BCA" w:rsidRDefault="00B94BCA">
      <w:pPr>
        <w:tabs>
          <w:tab w:val="left" w:pos="-2410"/>
        </w:tabs>
        <w:spacing w:line="312" w:lineRule="auto"/>
        <w:jc w:val="center"/>
        <w:rPr>
          <w:b/>
          <w:smallCaps/>
          <w:color w:val="000000"/>
          <w:sz w:val="26"/>
          <w:szCs w:val="26"/>
        </w:rPr>
      </w:pPr>
    </w:p>
    <w:p w:rsidR="00B94BCA" w:rsidRDefault="00B94BCA">
      <w:pPr>
        <w:tabs>
          <w:tab w:val="left" w:pos="-2410"/>
        </w:tabs>
        <w:spacing w:line="312" w:lineRule="auto"/>
        <w:jc w:val="center"/>
        <w:rPr>
          <w:b/>
          <w:smallCaps/>
          <w:color w:val="000000"/>
          <w:sz w:val="26"/>
          <w:szCs w:val="26"/>
        </w:rPr>
      </w:pPr>
    </w:p>
    <w:p w:rsidR="00B94BCA" w:rsidRDefault="009836E4">
      <w:pPr>
        <w:tabs>
          <w:tab w:val="left" w:pos="-2410"/>
        </w:tabs>
        <w:spacing w:line="312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РАЗДЕЛ 4.ОРГАНИЗАЦИОННО-ПЕДАГОГИЧЕСКИЕ УСЛОВИЯ </w:t>
      </w:r>
      <w:r>
        <w:rPr>
          <w:b/>
          <w:smallCaps/>
          <w:color w:val="000000"/>
          <w:sz w:val="26"/>
          <w:szCs w:val="26"/>
        </w:rPr>
        <w:br/>
        <w:t>РЕАЛИЗАЦИИПРОГРАММЫ</w:t>
      </w:r>
    </w:p>
    <w:p w:rsidR="00B94BCA" w:rsidRDefault="009836E4">
      <w:pPr>
        <w:numPr>
          <w:ilvl w:val="1"/>
          <w:numId w:val="11"/>
        </w:numPr>
        <w:tabs>
          <w:tab w:val="left" w:pos="0"/>
        </w:tabs>
        <w:spacing w:after="120" w:line="276" w:lineRule="auto"/>
        <w:ind w:lef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Учебно-методическое обеспечение  программы</w:t>
      </w:r>
    </w:p>
    <w:p w:rsidR="00B94BCA" w:rsidRDefault="009836E4">
      <w:pPr>
        <w:tabs>
          <w:tab w:val="left" w:pos="0"/>
        </w:tabs>
        <w:spacing w:line="276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Нормативные документы:</w:t>
      </w:r>
    </w:p>
    <w:p w:rsidR="000F7194" w:rsidRPr="00952990" w:rsidRDefault="000F7194" w:rsidP="0095299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1A1A1A"/>
        </w:rPr>
      </w:pPr>
      <w:r w:rsidRPr="00952990">
        <w:rPr>
          <w:rFonts w:ascii="Times New Roman" w:hAnsi="Times New Roman" w:cs="Times New Roman"/>
          <w:color w:val="1A1A1A"/>
        </w:rPr>
        <w:t>ФЗ РФ №273 «Об образовании», ст.28, 47, 48</w:t>
      </w:r>
    </w:p>
    <w:p w:rsidR="000F7194" w:rsidRPr="00952990" w:rsidRDefault="000F7194" w:rsidP="0095299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1A1A1A"/>
        </w:rPr>
      </w:pPr>
      <w:r w:rsidRPr="00952990">
        <w:rPr>
          <w:rFonts w:ascii="Times New Roman" w:hAnsi="Times New Roman" w:cs="Times New Roman"/>
          <w:color w:val="1A1A1A"/>
        </w:rPr>
        <w:t>Указ Президента РФ от 2 марта 2018 года №94 «Об учреждении знака отличия «За наставничество».</w:t>
      </w:r>
    </w:p>
    <w:p w:rsidR="000F7194" w:rsidRPr="00CA7DFB" w:rsidRDefault="000F7194" w:rsidP="0095299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1A1A1A"/>
          <w:sz w:val="24"/>
          <w:szCs w:val="24"/>
        </w:rPr>
      </w:pPr>
      <w:r w:rsidRPr="00952990">
        <w:rPr>
          <w:rFonts w:ascii="Times New Roman" w:hAnsi="Times New Roman" w:cs="Times New Roman"/>
          <w:color w:val="1A1A1A"/>
        </w:rPr>
        <w:t xml:space="preserve">Указ Президента РФ от 7 мая 2018 года № 204 «О национальных целях и стратегических </w:t>
      </w:r>
      <w:r w:rsidRPr="00CA7DFB">
        <w:rPr>
          <w:rFonts w:ascii="Times New Roman" w:hAnsi="Times New Roman" w:cs="Times New Roman"/>
          <w:color w:val="1A1A1A"/>
          <w:sz w:val="24"/>
          <w:szCs w:val="24"/>
        </w:rPr>
        <w:t>задачах развития Российской Федерации на период до 2024 года».</w:t>
      </w:r>
    </w:p>
    <w:p w:rsidR="00F64A26" w:rsidRPr="00952990" w:rsidRDefault="00F64A26" w:rsidP="00952990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Style w:val="fontstyle21"/>
          <w:rFonts w:ascii="Times New Roman" w:hAnsi="Times New Roman" w:cs="Times New Roman"/>
          <w:color w:val="000000" w:themeColor="text1"/>
          <w:sz w:val="22"/>
          <w:szCs w:val="22"/>
        </w:rPr>
      </w:pPr>
      <w:r w:rsidRPr="00952990">
        <w:rPr>
          <w:rStyle w:val="fontstyle01"/>
          <w:rFonts w:ascii="Times New Roman" w:hAnsi="Times New Roman" w:cs="Times New Roman"/>
          <w:color w:val="000000" w:themeColor="text1"/>
          <w:sz w:val="24"/>
          <w:szCs w:val="24"/>
        </w:rPr>
        <w:t xml:space="preserve">Указ Президента РФ от 21.07.2020 № 474 </w:t>
      </w:r>
      <w:r w:rsidRPr="0095299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«О национальных целях развития</w:t>
      </w:r>
      <w:r w:rsidRPr="00952990">
        <w:rPr>
          <w:rFonts w:ascii="Times New Roman" w:hAnsi="Times New Roman" w:cs="Times New Roman"/>
          <w:color w:val="000000" w:themeColor="text1"/>
        </w:rPr>
        <w:br/>
      </w:r>
      <w:r w:rsidRPr="00952990">
        <w:rPr>
          <w:rStyle w:val="fontstyle21"/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на период до 2030 года»</w:t>
      </w:r>
    </w:p>
    <w:p w:rsidR="00952990" w:rsidRDefault="00952990" w:rsidP="00952990">
      <w:pPr>
        <w:pStyle w:val="1"/>
        <w:numPr>
          <w:ilvl w:val="0"/>
          <w:numId w:val="15"/>
        </w:numPr>
        <w:shd w:val="clear" w:color="auto" w:fill="FFFFFF"/>
        <w:spacing w:before="0"/>
        <w:ind w:left="714" w:hanging="35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52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Распоряжение </w:t>
      </w:r>
      <w:hyperlink r:id="rId9" w:history="1">
        <w:r w:rsidRPr="00952990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Минпросвещения России от 25.12.2019 N Р-145</w:t>
        </w:r>
      </w:hyperlink>
      <w:r w:rsidRPr="009529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</w:t>
      </w:r>
    </w:p>
    <w:p w:rsidR="00F64A26" w:rsidRPr="00F64A26" w:rsidRDefault="00F64A26" w:rsidP="00F64A26">
      <w:pPr>
        <w:pStyle w:val="pH1Style"/>
        <w:numPr>
          <w:ilvl w:val="0"/>
          <w:numId w:val="15"/>
        </w:numPr>
        <w:spacing w:before="0" w:after="0" w:line="240" w:lineRule="auto"/>
        <w:jc w:val="left"/>
        <w:rPr>
          <w:rStyle w:val="rH1Style"/>
          <w:sz w:val="24"/>
          <w:szCs w:val="24"/>
        </w:rPr>
      </w:pPr>
      <w:r w:rsidRPr="00F64A26">
        <w:rPr>
          <w:rStyle w:val="rH1Style"/>
          <w:sz w:val="24"/>
          <w:szCs w:val="24"/>
        </w:rPr>
        <w:t xml:space="preserve">Проект </w:t>
      </w:r>
      <w:r>
        <w:rPr>
          <w:rStyle w:val="rH1Style"/>
          <w:sz w:val="24"/>
          <w:szCs w:val="24"/>
        </w:rPr>
        <w:t xml:space="preserve">профессионального стандарта наставника </w:t>
      </w:r>
      <w:r w:rsidRPr="00F64A26">
        <w:rPr>
          <w:rStyle w:val="rH1Style"/>
          <w:sz w:val="24"/>
          <w:szCs w:val="24"/>
        </w:rPr>
        <w:t>от 31.07.2023</w:t>
      </w:r>
    </w:p>
    <w:p w:rsidR="00F64A26" w:rsidRDefault="00F64A26">
      <w:pPr>
        <w:shd w:val="clear" w:color="auto" w:fill="FFFFFF"/>
        <w:tabs>
          <w:tab w:val="left" w:pos="0"/>
          <w:tab w:val="left" w:pos="926"/>
        </w:tabs>
        <w:spacing w:line="360" w:lineRule="auto"/>
        <w:jc w:val="both"/>
        <w:rPr>
          <w:b/>
          <w:sz w:val="26"/>
          <w:szCs w:val="26"/>
        </w:rPr>
      </w:pPr>
    </w:p>
    <w:p w:rsidR="00CA7DFB" w:rsidRPr="00CA7DFB" w:rsidRDefault="00CA7DFB" w:rsidP="00CA7DFB">
      <w:pPr>
        <w:pStyle w:val="2"/>
        <w:ind w:firstLine="709"/>
        <w:rPr>
          <w:sz w:val="24"/>
          <w:szCs w:val="24"/>
        </w:rPr>
      </w:pPr>
      <w:bookmarkStart w:id="0" w:name="_Toc469151748"/>
      <w:bookmarkStart w:id="1" w:name="_Toc485308608"/>
      <w:bookmarkStart w:id="2" w:name="_Toc64836093"/>
      <w:r w:rsidRPr="00CA7DFB">
        <w:rPr>
          <w:sz w:val="24"/>
          <w:szCs w:val="24"/>
        </w:rPr>
        <w:t>Электронные ресурсы</w:t>
      </w:r>
      <w:bookmarkEnd w:id="0"/>
      <w:bookmarkEnd w:id="1"/>
      <w:bookmarkEnd w:id="2"/>
    </w:p>
    <w:p w:rsidR="00CA7DFB" w:rsidRPr="00CA7DFB" w:rsidRDefault="00CA7DFB" w:rsidP="00CA7DFB">
      <w:pPr>
        <w:ind w:left="567" w:hanging="567"/>
      </w:pPr>
      <w:r w:rsidRPr="00CA7DFB">
        <w:t xml:space="preserve">1. </w:t>
      </w:r>
      <w:hyperlink r:id="rId10" w:history="1">
        <w:proofErr w:type="spellStart"/>
        <w:r w:rsidRPr="00CA7DFB">
          <w:rPr>
            <w:rStyle w:val="a6"/>
          </w:rPr>
          <w:t>Шкатулла</w:t>
        </w:r>
        <w:proofErr w:type="spellEnd"/>
        <w:r w:rsidRPr="00CA7DFB">
          <w:rPr>
            <w:rStyle w:val="a6"/>
          </w:rPr>
          <w:t xml:space="preserve"> В. И. Образовательное право России: учебник для вузов / В. И. </w:t>
        </w:r>
        <w:proofErr w:type="spellStart"/>
        <w:r w:rsidRPr="00CA7DFB">
          <w:rPr>
            <w:rStyle w:val="a6"/>
          </w:rPr>
          <w:t>Шкатулла</w:t>
        </w:r>
        <w:proofErr w:type="spellEnd"/>
        <w:r w:rsidRPr="00CA7DFB">
          <w:rPr>
            <w:rStyle w:val="a6"/>
          </w:rPr>
          <w:t xml:space="preserve">. – М.: </w:t>
        </w:r>
        <w:proofErr w:type="spellStart"/>
        <w:r w:rsidRPr="00CA7DFB">
          <w:rPr>
            <w:rStyle w:val="a6"/>
          </w:rPr>
          <w:t>Юстицинформ</w:t>
        </w:r>
        <w:proofErr w:type="spellEnd"/>
        <w:r w:rsidRPr="00CA7DFB">
          <w:rPr>
            <w:rStyle w:val="a6"/>
          </w:rPr>
          <w:t xml:space="preserve">, </w:t>
        </w:r>
        <w:r w:rsidRPr="00CA7DFB">
          <w:rPr>
            <w:rStyle w:val="a6"/>
            <w:color w:val="365F91" w:themeColor="accent1" w:themeShade="BF"/>
          </w:rPr>
          <w:t>2015. – 774 с</w:t>
        </w:r>
      </w:hyperlink>
      <w:r w:rsidRPr="00CA7DFB">
        <w:t xml:space="preserve">  </w:t>
      </w:r>
      <w:hyperlink r:id="rId11" w:history="1"/>
      <w:r w:rsidRPr="00CA7DFB">
        <w:t xml:space="preserve"> </w:t>
      </w:r>
    </w:p>
    <w:p w:rsidR="00CA7DFB" w:rsidRPr="00CA7DFB" w:rsidRDefault="00CA7DFB" w:rsidP="00CA7DFB">
      <w:pPr>
        <w:ind w:left="567" w:hanging="567"/>
      </w:pPr>
      <w:r w:rsidRPr="00CA7DFB">
        <w:t xml:space="preserve">2. </w:t>
      </w:r>
      <w:r w:rsidRPr="00CA7DFB">
        <w:rPr>
          <w:rStyle w:val="a6"/>
        </w:rPr>
        <w:t xml:space="preserve">Журнал «Право образование» </w:t>
      </w:r>
      <w:hyperlink r:id="rId12" w:history="1">
        <w:r w:rsidRPr="00CA7DFB">
          <w:rPr>
            <w:rStyle w:val="a6"/>
            <w:color w:val="0000FF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(2)</w:t>
        </w:r>
      </w:hyperlink>
      <w:r w:rsidRPr="00CA7DFB">
        <w:rPr>
          <w:color w:val="365F91" w:themeColor="accent1" w:themeShade="BF"/>
        </w:rPr>
        <w:t xml:space="preserve"> </w:t>
      </w:r>
    </w:p>
    <w:p w:rsidR="00CA7DFB" w:rsidRPr="00CA7DFB" w:rsidRDefault="00CA7DFB" w:rsidP="00CA7DFB">
      <w:pPr>
        <w:ind w:left="567" w:hanging="567"/>
      </w:pPr>
      <w:r w:rsidRPr="00CA7DFB">
        <w:t xml:space="preserve">3. </w:t>
      </w:r>
      <w:r w:rsidRPr="00CA7DFB">
        <w:rPr>
          <w:rStyle w:val="a6"/>
        </w:rPr>
        <w:t>Журнал «Российское право: образование. Практика. наука»</w:t>
      </w:r>
      <w:r w:rsidRPr="00CA7DFB">
        <w:t xml:space="preserve"> </w:t>
      </w:r>
      <w:hyperlink r:id="rId13" w:history="1">
        <w:r w:rsidRPr="00CA7DFB">
          <w:rPr>
            <w:rStyle w:val="a6"/>
          </w:rPr>
          <w:t>(3)</w:t>
        </w:r>
      </w:hyperlink>
    </w:p>
    <w:p w:rsidR="00CA7DFB" w:rsidRPr="00CA7DFB" w:rsidRDefault="00CA7DFB" w:rsidP="00CA7DFB">
      <w:pPr>
        <w:ind w:left="567" w:hanging="567"/>
      </w:pPr>
      <w:r w:rsidRPr="00CA7DFB">
        <w:rPr>
          <w:kern w:val="36"/>
        </w:rPr>
        <w:t xml:space="preserve">4. </w:t>
      </w:r>
      <w:r w:rsidRPr="00CA7DFB">
        <w:rPr>
          <w:rStyle w:val="a6"/>
          <w:kern w:val="36"/>
        </w:rPr>
        <w:t>Журнал «Юридическое образование и наука»</w:t>
      </w:r>
      <w:r w:rsidRPr="00CA7DFB">
        <w:rPr>
          <w:kern w:val="36"/>
        </w:rPr>
        <w:t xml:space="preserve"> </w:t>
      </w:r>
      <w:hyperlink r:id="rId14" w:history="1">
        <w:r w:rsidRPr="00CA7DFB">
          <w:rPr>
            <w:rStyle w:val="a6"/>
            <w:kern w:val="36"/>
          </w:rPr>
          <w:t>(4)</w:t>
        </w:r>
      </w:hyperlink>
    </w:p>
    <w:p w:rsidR="00CA7DFB" w:rsidRPr="00CA7DFB" w:rsidRDefault="00CA7DFB" w:rsidP="00CA7DFB">
      <w:pPr>
        <w:ind w:left="567" w:hanging="567"/>
      </w:pPr>
      <w:r w:rsidRPr="00CA7DFB">
        <w:t xml:space="preserve">6. </w:t>
      </w:r>
      <w:r w:rsidRPr="00CA7DFB">
        <w:rPr>
          <w:rStyle w:val="a6"/>
        </w:rPr>
        <w:t xml:space="preserve">Законодательство об образовании </w:t>
      </w:r>
      <w:hyperlink r:id="rId15" w:history="1">
        <w:r w:rsidRPr="00CA7DFB">
          <w:rPr>
            <w:rStyle w:val="a6"/>
          </w:rPr>
          <w:t>(5)</w:t>
        </w:r>
      </w:hyperlink>
      <w:r w:rsidRPr="00CA7DFB">
        <w:t xml:space="preserve"> </w:t>
      </w:r>
    </w:p>
    <w:p w:rsidR="00CA7DFB" w:rsidRPr="00CA7DFB" w:rsidRDefault="00CA7DFB" w:rsidP="00CA7DFB">
      <w:pPr>
        <w:ind w:left="567" w:hanging="567"/>
      </w:pPr>
    </w:p>
    <w:p w:rsidR="00CA7DFB" w:rsidRDefault="00CA7DFB" w:rsidP="00CA7DFB">
      <w:pPr>
        <w:ind w:left="567" w:hanging="567"/>
        <w:rPr>
          <w:b/>
        </w:rPr>
      </w:pPr>
      <w:r w:rsidRPr="00CA7DFB">
        <w:rPr>
          <w:b/>
        </w:rPr>
        <w:t>Учебные издания:</w:t>
      </w:r>
    </w:p>
    <w:p w:rsidR="00CA7DFB" w:rsidRPr="00CC567F" w:rsidRDefault="00CA7DFB" w:rsidP="00CC567F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Чуприкова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Е.В.,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Лагода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К.С.,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Яхтанигова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Ж.М.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как эффективный</w:t>
      </w:r>
      <w:r w:rsidR="00CC567F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инструмент развития педагогов.</w:t>
      </w:r>
    </w:p>
    <w:p w:rsidR="00CA7DFB" w:rsidRPr="00CC567F" w:rsidRDefault="00CA7DFB" w:rsidP="00CC567F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Асмала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С.М., Резниченко А.В.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Роль наставника в становлении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молодого сп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ециалиста</w:t>
      </w:r>
      <w:r w:rsidR="00CC567F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начальной школе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DFB" w:rsidRPr="00CC567F" w:rsidRDefault="00CA7DFB" w:rsidP="00CC567F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Безденежных О.С.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Наставничество: путь к совершенствованию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</w:t>
      </w:r>
      <w:r w:rsidR="00CC567F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мастерства педагога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DFB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Бочарова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О.В., Плотникова В.П.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Наш старший друг, наш друг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бесценный </w:t>
      </w:r>
    </w:p>
    <w:p w:rsidR="008D328C" w:rsidRPr="00CC567F" w:rsidRDefault="00CA7DFB" w:rsidP="00503180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Брянцева Т.И., Корнилова А.Ю.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Особенности реализации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наставничества в подготовке</w:t>
      </w:r>
      <w:r w:rsidR="00503180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молодых специалистов начального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7DFB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Бычинская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А.А.,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Лащенова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Е.Н.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 – эффективная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профессиональной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адаптации молодого педагога </w:t>
      </w:r>
    </w:p>
    <w:p w:rsidR="00CA7DFB" w:rsidRPr="00CC567F" w:rsidRDefault="00CA7DFB" w:rsidP="001D2D32">
      <w:pPr>
        <w:pStyle w:val="a5"/>
        <w:numPr>
          <w:ilvl w:val="0"/>
          <w:numId w:val="18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Выгоренко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Н.В., Ефременко О.Ф.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Активные приемы обучения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 работе педагога</w:t>
      </w:r>
      <w:r w:rsidR="00503180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аставника </w:t>
      </w:r>
    </w:p>
    <w:p w:rsidR="00CA7DFB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Зверева С.А.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Педагог-наставник в режиме дистанционного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</w:t>
      </w:r>
    </w:p>
    <w:p w:rsidR="00CA7DFB" w:rsidRPr="00CC567F" w:rsidRDefault="00CA7DFB" w:rsidP="00503180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Колесникова Ю.П.,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Набиуллина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Работа учителя-наставника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в становлении молодого</w:t>
      </w:r>
      <w:r w:rsidR="00503180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</w:p>
    <w:p w:rsidR="00CA7DFB" w:rsidRPr="00CC567F" w:rsidRDefault="00CA7DFB" w:rsidP="00503180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Корж А.С., Верлооченко Г.В. 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Наставничество: опыт, проблемы и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ерспективы в</w:t>
      </w:r>
      <w:r w:rsidR="00503180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деятельности </w:t>
      </w:r>
    </w:p>
    <w:p w:rsidR="00CA7DFB" w:rsidRPr="00CC567F" w:rsidRDefault="00CA7DFB" w:rsidP="004A091D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Корощуп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Л.А.,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Кандабарова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Особенности работы и пути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наставника</w:t>
      </w:r>
      <w:r w:rsidR="004A091D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и молодого педагога </w:t>
      </w:r>
    </w:p>
    <w:p w:rsidR="00CA7DFB" w:rsidRPr="00CC567F" w:rsidRDefault="00CA7DFB" w:rsidP="004A091D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Костенко С.В.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 как важный элемент качественной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молодых</w:t>
      </w:r>
      <w:r w:rsidR="004A091D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 </w:t>
      </w:r>
    </w:p>
    <w:p w:rsidR="00CA7DFB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Крицкая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Ю.Г.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Использование мобильных технологий в работе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педагога-наставника </w:t>
      </w:r>
    </w:p>
    <w:p w:rsidR="008D328C" w:rsidRPr="00CC567F" w:rsidRDefault="00CA7DFB" w:rsidP="004A091D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Лазарева Л.В.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Наставничество-путь становления проф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ессионализма молодого учителя в</w:t>
      </w:r>
      <w:r w:rsidR="004A091D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современной образовательной среде </w:t>
      </w:r>
    </w:p>
    <w:p w:rsidR="00CA7DFB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Линник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Л.А.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Организация профессиональной адаптации молодого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 к </w:t>
      </w:r>
      <w:proofErr w:type="spellStart"/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4A091D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воспитательной среде </w:t>
      </w:r>
    </w:p>
    <w:p w:rsidR="00CA7DFB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Литовченко А.И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. Формула решения педагогических конфликтов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Маслова А.И.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 как эффективный инструмент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кадрового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потенциала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Писарева Л.М.,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Мотынга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Актуальные вопросы современного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наставника в сфере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</w:p>
    <w:p w:rsidR="008D328C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Пухкан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С.С.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Советы молодого специалиста или опыт трех лет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работы в школе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Рубежанская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Ю.В.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 как эффективный метод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становления личности молодого педагога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Славгородская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Е.Я.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Алгоритм совместной деятельности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педагога-наставника и его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партнера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Солдатова Т.В., Калинина Е.И.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Современный урок для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56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>чинающего</w:t>
      </w:r>
      <w:proofErr w:type="spellEnd"/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педагога: опыт, идеи,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Фирсова О.А.,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Удянская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В.В.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Формы и методы работы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с одаренными и мотивированными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детьми, подготовка к олимпиадам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и марафонам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Фоменко О.А.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Педагогическое взаимодействие как основа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развития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педагога </w:t>
      </w:r>
    </w:p>
    <w:p w:rsidR="008D328C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A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Харченко А.С., Черных А.В. </w:t>
      </w:r>
      <w:r w:rsidRPr="00CC567F">
        <w:rPr>
          <w:rFonts w:ascii="Times New Roman" w:hAnsi="Times New Roman" w:cs="Times New Roman"/>
          <w:color w:val="00000A"/>
          <w:sz w:val="24"/>
          <w:szCs w:val="24"/>
        </w:rPr>
        <w:t xml:space="preserve">Компетентный педагог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Хрипкова И.Н., </w:t>
      </w: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Зенина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И.Н.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Система работы педагога-наставника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в формировании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молодого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</w:p>
    <w:p w:rsidR="008D328C" w:rsidRPr="00CC567F" w:rsidRDefault="00CA7DFB" w:rsidP="002B0242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>Цаль-Цалко</w:t>
      </w:r>
      <w:proofErr w:type="spellEnd"/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Н.Г., Тимонина Е.Н.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Роль наставника в развитии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проектно-исследовательской</w:t>
      </w:r>
      <w:r w:rsidR="002B0242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компетентности молодого учителя </w:t>
      </w:r>
    </w:p>
    <w:p w:rsidR="008D328C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Шевченко О.А.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Наставничество – форма преемственности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поколений </w:t>
      </w:r>
    </w:p>
    <w:p w:rsidR="008D328C" w:rsidRPr="00CC567F" w:rsidRDefault="00CA7DFB" w:rsidP="008D328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C567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Щербинина В.П., Хрипкова И.Н.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>Практика наставничества</w:t>
      </w:r>
      <w:r w:rsidR="008D328C"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67F">
        <w:rPr>
          <w:rFonts w:ascii="Times New Roman" w:hAnsi="Times New Roman" w:cs="Times New Roman"/>
          <w:color w:val="000000"/>
          <w:sz w:val="24"/>
          <w:szCs w:val="24"/>
        </w:rPr>
        <w:t xml:space="preserve">молодых педагогов </w:t>
      </w:r>
    </w:p>
    <w:p w:rsidR="008D328C" w:rsidRDefault="008D328C" w:rsidP="008D328C">
      <w:pPr>
        <w:ind w:left="567" w:hanging="567"/>
        <w:rPr>
          <w:b/>
          <w:color w:val="000000"/>
          <w:sz w:val="26"/>
          <w:szCs w:val="26"/>
        </w:rPr>
      </w:pPr>
    </w:p>
    <w:p w:rsidR="00B94BCA" w:rsidRDefault="009836E4" w:rsidP="008D328C">
      <w:pPr>
        <w:ind w:left="567" w:hanging="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Материально-технические условия реализации программы</w:t>
      </w:r>
    </w:p>
    <w:p w:rsidR="00831CA4" w:rsidRDefault="009836E4" w:rsidP="00CA7DFB">
      <w:pPr>
        <w:ind w:firstLine="709"/>
        <w:rPr>
          <w:color w:val="000000"/>
          <w:sz w:val="26"/>
          <w:szCs w:val="26"/>
        </w:rPr>
        <w:sectPr w:rsidR="00831CA4" w:rsidSect="00831CA4">
          <w:pgSz w:w="11906" w:h="16838"/>
          <w:pgMar w:top="851" w:right="851" w:bottom="851" w:left="1701" w:header="720" w:footer="720" w:gutter="0"/>
          <w:pgNumType w:start="1"/>
          <w:cols w:space="720"/>
        </w:sectPr>
      </w:pPr>
      <w:r>
        <w:rPr>
          <w:color w:val="000000"/>
          <w:sz w:val="26"/>
          <w:szCs w:val="26"/>
        </w:rPr>
        <w:t xml:space="preserve">Для осуществления образовательного процесса и проведения итоговой аттестации по программе необходимы: компьютеры с выходом в интернет, </w:t>
      </w:r>
      <w:r>
        <w:rPr>
          <w:color w:val="000000"/>
          <w:sz w:val="26"/>
          <w:szCs w:val="26"/>
        </w:rPr>
        <w:lastRenderedPageBreak/>
        <w:t>гаджеты, оснащенные камерами</w:t>
      </w:r>
      <w:r w:rsidR="00313A41">
        <w:rPr>
          <w:color w:val="000000"/>
          <w:sz w:val="26"/>
          <w:szCs w:val="26"/>
        </w:rPr>
        <w:t>.</w:t>
      </w:r>
      <w:bookmarkStart w:id="3" w:name="_GoBack"/>
      <w:bookmarkEnd w:id="3"/>
    </w:p>
    <w:p w:rsidR="00B94BCA" w:rsidRDefault="009836E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.</w:t>
      </w:r>
    </w:p>
    <w:sectPr w:rsidR="00B94BCA" w:rsidSect="00831CA4">
      <w:pgSz w:w="16838" w:h="11906" w:orient="landscape"/>
      <w:pgMar w:top="851" w:right="851" w:bottom="170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95" w:rsidRDefault="00C01595">
      <w:r>
        <w:separator/>
      </w:r>
    </w:p>
  </w:endnote>
  <w:endnote w:type="continuationSeparator" w:id="0">
    <w:p w:rsidR="00C01595" w:rsidRDefault="00C0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95" w:rsidRDefault="00C01595">
      <w:r>
        <w:separator/>
      </w:r>
    </w:p>
  </w:footnote>
  <w:footnote w:type="continuationSeparator" w:id="0">
    <w:p w:rsidR="00C01595" w:rsidRDefault="00C01595">
      <w:r>
        <w:continuationSeparator/>
      </w:r>
    </w:p>
  </w:footnote>
  <w:footnote w:id="1">
    <w:p w:rsidR="00B94BCA" w:rsidRDefault="009836E4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Формы обучения: очная (не менее 50 % часов на аудиторную работу), очно-заочная (не менее 20 % часов на аудиторную работу), заочная (менее 20% часов аудиторную работу) и, где необходимо, добавляется "с применением ДОТ"</w:t>
      </w:r>
    </w:p>
  </w:footnote>
  <w:footnote w:id="2">
    <w:p w:rsidR="00B94BCA" w:rsidRDefault="009836E4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Пример №1: единовременно, по 6-8 акад. часов занятий в день, самостоятельная работа осуществляется в …</w:t>
      </w:r>
    </w:p>
    <w:p w:rsidR="00B94BCA" w:rsidRDefault="009836E4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Пример №2: поэтапно-с разбивкой на сессии;1 сессия в очной форме по 8 акад. часов занятий в день, 2 сессия в заочной форме с применением ДОТ, …</w:t>
      </w:r>
    </w:p>
  </w:footnote>
  <w:footnote w:id="3">
    <w:p w:rsidR="00B94BCA" w:rsidRDefault="009836E4">
      <w:pP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обязательное поле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E99"/>
    <w:multiLevelType w:val="hybridMultilevel"/>
    <w:tmpl w:val="A2783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729E"/>
    <w:multiLevelType w:val="hybridMultilevel"/>
    <w:tmpl w:val="D8C0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1F8E"/>
    <w:multiLevelType w:val="multilevel"/>
    <w:tmpl w:val="16921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CF4"/>
    <w:multiLevelType w:val="multilevel"/>
    <w:tmpl w:val="17013C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4">
    <w:nsid w:val="1CD1367D"/>
    <w:multiLevelType w:val="multilevel"/>
    <w:tmpl w:val="1CD1367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A25CD9"/>
    <w:multiLevelType w:val="multilevel"/>
    <w:tmpl w:val="1EA25CD9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FD61719"/>
    <w:multiLevelType w:val="multilevel"/>
    <w:tmpl w:val="1FD61719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2C2D7147"/>
    <w:multiLevelType w:val="multilevel"/>
    <w:tmpl w:val="2C2D7147"/>
    <w:lvl w:ilvl="0">
      <w:start w:val="3"/>
      <w:numFmt w:val="decimal"/>
      <w:lvlText w:val="%1"/>
      <w:lvlJc w:val="left"/>
      <w:pPr>
        <w:ind w:left="360" w:hanging="360"/>
      </w:pPr>
      <w:rPr>
        <w:b/>
        <w:sz w:val="26"/>
        <w:szCs w:val="26"/>
      </w:rPr>
    </w:lvl>
    <w:lvl w:ilvl="1">
      <w:start w:val="2"/>
      <w:numFmt w:val="decimal"/>
      <w:lvlText w:val="%1.%2"/>
      <w:lvlJc w:val="left"/>
      <w:pPr>
        <w:ind w:left="644" w:hanging="359"/>
      </w:pPr>
      <w:rPr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b/>
        <w:sz w:val="26"/>
        <w:szCs w:val="26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b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b/>
        <w:sz w:val="26"/>
        <w:szCs w:val="26"/>
      </w:rPr>
    </w:lvl>
  </w:abstractNum>
  <w:abstractNum w:abstractNumId="8">
    <w:nsid w:val="2E203920"/>
    <w:multiLevelType w:val="multilevel"/>
    <w:tmpl w:val="2E203920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4265D79"/>
    <w:multiLevelType w:val="multilevel"/>
    <w:tmpl w:val="34265D79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EC7DD0"/>
    <w:multiLevelType w:val="hybridMultilevel"/>
    <w:tmpl w:val="F284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83D"/>
    <w:multiLevelType w:val="multilevel"/>
    <w:tmpl w:val="4952083D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F21386"/>
    <w:multiLevelType w:val="hybridMultilevel"/>
    <w:tmpl w:val="93DAB3BE"/>
    <w:lvl w:ilvl="0" w:tplc="565C69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E0027"/>
    <w:multiLevelType w:val="multilevel"/>
    <w:tmpl w:val="53FE002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C3330B"/>
    <w:multiLevelType w:val="multilevel"/>
    <w:tmpl w:val="5AC3330B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61A3530"/>
    <w:multiLevelType w:val="hybridMultilevel"/>
    <w:tmpl w:val="4326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73982"/>
    <w:multiLevelType w:val="multilevel"/>
    <w:tmpl w:val="69873982"/>
    <w:lvl w:ilvl="0">
      <w:numFmt w:val="bullet"/>
      <w:lvlText w:val="-"/>
      <w:lvlJc w:val="left"/>
      <w:pPr>
        <w:ind w:left="38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25" w:hanging="2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270" w:hanging="2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5" w:hanging="2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60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05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50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495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940" w:hanging="228"/>
      </w:pPr>
      <w:rPr>
        <w:rFonts w:hint="default"/>
        <w:lang w:val="ru-RU" w:eastAsia="en-US" w:bidi="ar-SA"/>
      </w:rPr>
    </w:lvl>
  </w:abstractNum>
  <w:abstractNum w:abstractNumId="17">
    <w:nsid w:val="7C3C545E"/>
    <w:multiLevelType w:val="multilevel"/>
    <w:tmpl w:val="7C3C545E"/>
    <w:lvl w:ilvl="0"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2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08"/>
    <w:rsid w:val="000434A2"/>
    <w:rsid w:val="000F7194"/>
    <w:rsid w:val="001443A9"/>
    <w:rsid w:val="002225C8"/>
    <w:rsid w:val="002B0242"/>
    <w:rsid w:val="00303EC4"/>
    <w:rsid w:val="00313A41"/>
    <w:rsid w:val="00325631"/>
    <w:rsid w:val="003832A8"/>
    <w:rsid w:val="003A7E94"/>
    <w:rsid w:val="003E6474"/>
    <w:rsid w:val="00450E45"/>
    <w:rsid w:val="004A091D"/>
    <w:rsid w:val="004B3CEB"/>
    <w:rsid w:val="00503180"/>
    <w:rsid w:val="00530664"/>
    <w:rsid w:val="00555D8A"/>
    <w:rsid w:val="00596B40"/>
    <w:rsid w:val="005B342B"/>
    <w:rsid w:val="005C0AE5"/>
    <w:rsid w:val="005D5FC7"/>
    <w:rsid w:val="006748BF"/>
    <w:rsid w:val="0068733E"/>
    <w:rsid w:val="006A58FB"/>
    <w:rsid w:val="006C1704"/>
    <w:rsid w:val="00714C5C"/>
    <w:rsid w:val="00741D23"/>
    <w:rsid w:val="0077677D"/>
    <w:rsid w:val="007D6B0F"/>
    <w:rsid w:val="007E308E"/>
    <w:rsid w:val="00804E89"/>
    <w:rsid w:val="00831CA4"/>
    <w:rsid w:val="00837E08"/>
    <w:rsid w:val="00892CA8"/>
    <w:rsid w:val="008950D3"/>
    <w:rsid w:val="00895496"/>
    <w:rsid w:val="008A0466"/>
    <w:rsid w:val="008A6388"/>
    <w:rsid w:val="008D328C"/>
    <w:rsid w:val="008F70CC"/>
    <w:rsid w:val="00952990"/>
    <w:rsid w:val="009836E4"/>
    <w:rsid w:val="009B31CB"/>
    <w:rsid w:val="009E2F6A"/>
    <w:rsid w:val="00A23341"/>
    <w:rsid w:val="00A63EB6"/>
    <w:rsid w:val="00A74EFF"/>
    <w:rsid w:val="00AF0DB7"/>
    <w:rsid w:val="00B33578"/>
    <w:rsid w:val="00B94BCA"/>
    <w:rsid w:val="00BE0730"/>
    <w:rsid w:val="00C01595"/>
    <w:rsid w:val="00C82EEC"/>
    <w:rsid w:val="00CA7DFB"/>
    <w:rsid w:val="00CB3131"/>
    <w:rsid w:val="00CC567F"/>
    <w:rsid w:val="00D17DF3"/>
    <w:rsid w:val="00D44977"/>
    <w:rsid w:val="00D9031F"/>
    <w:rsid w:val="00D951E5"/>
    <w:rsid w:val="00DA5F18"/>
    <w:rsid w:val="00DC23F2"/>
    <w:rsid w:val="00E42573"/>
    <w:rsid w:val="00E668BF"/>
    <w:rsid w:val="00EC3DB7"/>
    <w:rsid w:val="00ED4BAA"/>
    <w:rsid w:val="00F003A8"/>
    <w:rsid w:val="00F0053D"/>
    <w:rsid w:val="00F37D38"/>
    <w:rsid w:val="00F64A26"/>
    <w:rsid w:val="00F80189"/>
    <w:rsid w:val="00F8469B"/>
    <w:rsid w:val="00F8742B"/>
    <w:rsid w:val="00FA2D76"/>
    <w:rsid w:val="5BD9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widowControl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0" w:type="dxa"/>
        <w:right w:w="10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6">
    <w:name w:val="_Style 16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7">
    <w:name w:val="_Style 17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">
    <w:name w:val="_Style 18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TextStyle">
    <w:name w:val="pTextStyle"/>
    <w:basedOn w:val="a"/>
    <w:pPr>
      <w:widowControl/>
      <w:spacing w:line="25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ntstyle01">
    <w:name w:val="fontstyle01"/>
    <w:basedOn w:val="a0"/>
    <w:rsid w:val="00F64A26"/>
    <w:rPr>
      <w:rFonts w:ascii="Arial" w:hAnsi="Arial" w:cs="Arial" w:hint="default"/>
      <w:b/>
      <w:bCs/>
      <w:i w:val="0"/>
      <w:iCs w:val="0"/>
      <w:color w:val="1B3281"/>
      <w:sz w:val="40"/>
      <w:szCs w:val="40"/>
    </w:rPr>
  </w:style>
  <w:style w:type="character" w:customStyle="1" w:styleId="fontstyle21">
    <w:name w:val="fontstyle21"/>
    <w:basedOn w:val="a0"/>
    <w:rsid w:val="00F64A26"/>
    <w:rPr>
      <w:rFonts w:ascii="Arial" w:hAnsi="Arial" w:cs="Arial" w:hint="default"/>
      <w:b w:val="0"/>
      <w:bCs w:val="0"/>
      <w:i w:val="0"/>
      <w:iCs w:val="0"/>
      <w:color w:val="1B3281"/>
      <w:sz w:val="40"/>
      <w:szCs w:val="40"/>
    </w:rPr>
  </w:style>
  <w:style w:type="character" w:customStyle="1" w:styleId="rH1Style">
    <w:name w:val="rH1Style"/>
    <w:rsid w:val="00F64A26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F64A26"/>
    <w:pPr>
      <w:widowControl/>
      <w:spacing w:before="200" w:after="50" w:line="276" w:lineRule="auto"/>
      <w:jc w:val="center"/>
    </w:pPr>
    <w:rPr>
      <w:lang w:val="en-US"/>
    </w:rPr>
  </w:style>
  <w:style w:type="character" w:styleId="a6">
    <w:name w:val="Hyperlink"/>
    <w:basedOn w:val="a0"/>
    <w:uiPriority w:val="99"/>
    <w:unhideWhenUsed/>
    <w:rsid w:val="009529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widowControl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tblPr>
      <w:tblCellMar>
        <w:left w:w="10" w:type="dxa"/>
        <w:right w:w="10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0" w:type="dxa"/>
        <w:right w:w="10" w:type="dxa"/>
      </w:tblCellMar>
    </w:tblPr>
  </w:style>
  <w:style w:type="table" w:customStyle="1" w:styleId="Style15">
    <w:name w:val="_Style 15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6">
    <w:name w:val="_Style 16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7">
    <w:name w:val="_Style 17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8">
    <w:name w:val="_Style 18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9">
    <w:name w:val="_Style 19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pTextStyle">
    <w:name w:val="pTextStyle"/>
    <w:basedOn w:val="a"/>
    <w:pPr>
      <w:widowControl/>
      <w:spacing w:line="25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</w:pPr>
    <w:rPr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fontstyle01">
    <w:name w:val="fontstyle01"/>
    <w:basedOn w:val="a0"/>
    <w:rsid w:val="00F64A26"/>
    <w:rPr>
      <w:rFonts w:ascii="Arial" w:hAnsi="Arial" w:cs="Arial" w:hint="default"/>
      <w:b/>
      <w:bCs/>
      <w:i w:val="0"/>
      <w:iCs w:val="0"/>
      <w:color w:val="1B3281"/>
      <w:sz w:val="40"/>
      <w:szCs w:val="40"/>
    </w:rPr>
  </w:style>
  <w:style w:type="character" w:customStyle="1" w:styleId="fontstyle21">
    <w:name w:val="fontstyle21"/>
    <w:basedOn w:val="a0"/>
    <w:rsid w:val="00F64A26"/>
    <w:rPr>
      <w:rFonts w:ascii="Arial" w:hAnsi="Arial" w:cs="Arial" w:hint="default"/>
      <w:b w:val="0"/>
      <w:bCs w:val="0"/>
      <w:i w:val="0"/>
      <w:iCs w:val="0"/>
      <w:color w:val="1B3281"/>
      <w:sz w:val="40"/>
      <w:szCs w:val="40"/>
    </w:rPr>
  </w:style>
  <w:style w:type="character" w:customStyle="1" w:styleId="rH1Style">
    <w:name w:val="rH1Style"/>
    <w:rsid w:val="00F64A26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F64A26"/>
    <w:pPr>
      <w:widowControl/>
      <w:spacing w:before="200" w:after="50" w:line="276" w:lineRule="auto"/>
      <w:jc w:val="center"/>
    </w:pPr>
    <w:rPr>
      <w:lang w:val="en-US"/>
    </w:rPr>
  </w:style>
  <w:style w:type="character" w:styleId="a6">
    <w:name w:val="Hyperlink"/>
    <w:basedOn w:val="a0"/>
    <w:uiPriority w:val="99"/>
    <w:unhideWhenUsed/>
    <w:rsid w:val="00952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journal/n/rossiyskoe-pravo-obrazovanie-praktika-nauka?i=107568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law-book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files.ru/preview/614794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ed.ru/search/detail.php?ELEMENT_ID=830" TargetMode="External"/><Relationship Id="rId10" Type="http://schemas.openxmlformats.org/officeDocument/2006/relationships/hyperlink" Target="http://www.consultant.ru/edu/student/download_books/book/shkatulla_vi_obrazovatelnoe_pravo_ros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sultant.ru/document/cons_doc_LAW_82746/" TargetMode="External"/><Relationship Id="rId14" Type="http://schemas.openxmlformats.org/officeDocument/2006/relationships/hyperlink" Target="http://www.lawtech.ru/document/journal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BNDcm3jk2VYLxPb5cDop/y7ZWA==">CgMxLjAyCGguZ2pkZ3hzOAByITFIcmhsMFpzc2Z3T1Y4dFN6MldGVWc4allSSUNjZXV5ZQ==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11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52</cp:revision>
  <dcterms:created xsi:type="dcterms:W3CDTF">2024-01-22T07:31:00Z</dcterms:created>
  <dcterms:modified xsi:type="dcterms:W3CDTF">2024-02-02T05:20:00Z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F51B41815B4046378C746692C1BB90EA_13</vt:lpwstr>
  </property>
</Properties>
</file>